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FF" w:rsidRPr="00EC7E72" w:rsidRDefault="003E1AFF" w:rsidP="00E53A8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EC7E72">
        <w:rPr>
          <w:rFonts w:ascii="Times New Roman" w:eastAsia="Times New Roman" w:hAnsi="Times New Roman"/>
          <w:b/>
          <w:sz w:val="24"/>
        </w:rPr>
        <w:t xml:space="preserve">UFPB – PRG  </w:t>
      </w:r>
    </w:p>
    <w:p w:rsidR="003E1AFF" w:rsidRPr="00EC7E72" w:rsidRDefault="003E1AFF" w:rsidP="00E53A8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EC7E72">
        <w:rPr>
          <w:rFonts w:ascii="Times New Roman" w:eastAsia="Times New Roman" w:hAnsi="Times New Roman"/>
          <w:b/>
          <w:sz w:val="24"/>
        </w:rPr>
        <w:t>XIV ENCONTRO DE INICIAÇÃO À DOCÊNCIA</w:t>
      </w:r>
    </w:p>
    <w:p w:rsidR="003E1AFF" w:rsidRDefault="003E1AFF" w:rsidP="00E53A8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</w:rPr>
      </w:pPr>
      <w:r w:rsidRPr="00D367DC">
        <w:rPr>
          <w:rFonts w:ascii="Arial" w:eastAsia="Times New Roman" w:hAnsi="Arial" w:cs="Arial"/>
        </w:rPr>
        <w:t xml:space="preserve">    </w:t>
      </w:r>
      <w:r>
        <w:rPr>
          <w:rFonts w:eastAsia="Times New Roman" w:cs="Arial"/>
        </w:rPr>
        <w:t xml:space="preserve">  </w:t>
      </w:r>
      <w:r w:rsidRPr="00D367DC">
        <w:rPr>
          <w:rFonts w:ascii="Arial" w:eastAsia="Times New Roman" w:hAnsi="Arial" w:cs="Arial"/>
        </w:rPr>
        <w:t xml:space="preserve">                              </w:t>
      </w:r>
    </w:p>
    <w:p w:rsidR="00E53A8E" w:rsidRPr="00184E95" w:rsidRDefault="0032349B" w:rsidP="00E53A8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MONITORIA DA DISCIPLINA INGLES INSTRUMENTAL </w:t>
      </w:r>
      <w:r w:rsidR="002269E4">
        <w:rPr>
          <w:rFonts w:ascii="Times New Roman" w:hAnsi="Times New Roman"/>
          <w:b/>
          <w:sz w:val="24"/>
          <w:szCs w:val="24"/>
        </w:rPr>
        <w:t>COMO FERRAMENTA DE ENSINO E APREDIZADO NO CURSO DE ADMINISTRAÇÃO N</w:t>
      </w:r>
      <w:r w:rsidR="00E53A8E" w:rsidRPr="00184E95">
        <w:rPr>
          <w:rFonts w:ascii="Times New Roman" w:hAnsi="Times New Roman"/>
          <w:b/>
          <w:sz w:val="24"/>
          <w:szCs w:val="24"/>
        </w:rPr>
        <w:t>O CAMPUS III</w:t>
      </w:r>
    </w:p>
    <w:p w:rsidR="006025D5" w:rsidRDefault="00C70F91" w:rsidP="006025D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Severino Ranielson Cunha Dantas</w:t>
      </w:r>
      <w:r w:rsidR="007F45D1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E53A8E" w:rsidRPr="00184E95">
        <w:rPr>
          <w:rFonts w:ascii="Times New Roman" w:hAnsi="Times New Roman"/>
          <w:sz w:val="24"/>
          <w:szCs w:val="24"/>
        </w:rPr>
        <w:t xml:space="preserve"> </w:t>
      </w:r>
    </w:p>
    <w:p w:rsidR="00105ECD" w:rsidRPr="00184E95" w:rsidRDefault="00105ECD" w:rsidP="00105E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Cicero Gabriel</w:t>
      </w:r>
      <w:r w:rsidR="003B431E">
        <w:rPr>
          <w:rFonts w:ascii="Times New Roman" w:hAnsi="Times New Roman"/>
          <w:sz w:val="24"/>
          <w:szCs w:val="24"/>
        </w:rPr>
        <w:t xml:space="preserve"> dos Santos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184E95">
        <w:rPr>
          <w:rFonts w:ascii="Times New Roman" w:hAnsi="Times New Roman"/>
          <w:sz w:val="24"/>
          <w:szCs w:val="24"/>
        </w:rPr>
        <w:t>.</w:t>
      </w:r>
    </w:p>
    <w:p w:rsidR="00E53A8E" w:rsidRPr="00184E95" w:rsidRDefault="003B431E" w:rsidP="006025D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Cicero Gabriel dos Santos</w:t>
      </w:r>
      <w:r w:rsidR="002B0A1A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E53A8E" w:rsidRPr="00184E95">
        <w:rPr>
          <w:rFonts w:ascii="Times New Roman" w:hAnsi="Times New Roman"/>
          <w:sz w:val="24"/>
          <w:szCs w:val="24"/>
        </w:rPr>
        <w:t>.</w:t>
      </w:r>
    </w:p>
    <w:p w:rsidR="00E53A8E" w:rsidRDefault="004D47BB" w:rsidP="007F45D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CCHSA </w:t>
      </w:r>
      <w:r w:rsidR="00E53A8E" w:rsidRPr="00184E95">
        <w:rPr>
          <w:rFonts w:ascii="Times New Roman" w:hAnsi="Times New Roman"/>
          <w:sz w:val="24"/>
          <w:szCs w:val="24"/>
        </w:rPr>
        <w:t xml:space="preserve">- </w:t>
      </w:r>
      <w:r w:rsidR="007F45D1">
        <w:rPr>
          <w:rFonts w:ascii="Times New Roman" w:hAnsi="Times New Roman"/>
          <w:sz w:val="24"/>
          <w:szCs w:val="24"/>
        </w:rPr>
        <w:t>DCBS</w:t>
      </w:r>
      <w:r w:rsidR="00E53A8E" w:rsidRPr="00184E95">
        <w:rPr>
          <w:rFonts w:ascii="Times New Roman" w:hAnsi="Times New Roman"/>
          <w:sz w:val="24"/>
          <w:szCs w:val="24"/>
        </w:rPr>
        <w:t>-</w:t>
      </w:r>
      <w:r w:rsidR="00E53A8E">
        <w:rPr>
          <w:rFonts w:ascii="Times New Roman" w:hAnsi="Times New Roman"/>
          <w:sz w:val="24"/>
          <w:szCs w:val="24"/>
        </w:rPr>
        <w:t xml:space="preserve"> MONITORIA</w:t>
      </w:r>
    </w:p>
    <w:p w:rsidR="00E216B4" w:rsidRPr="00184E95" w:rsidRDefault="00E216B4" w:rsidP="00E216B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E95">
        <w:rPr>
          <w:rFonts w:ascii="Times New Roman" w:hAnsi="Times New Roman"/>
          <w:b/>
          <w:sz w:val="24"/>
          <w:szCs w:val="24"/>
        </w:rPr>
        <w:t>INTRODUÇÃO</w:t>
      </w:r>
    </w:p>
    <w:p w:rsidR="00E216B4" w:rsidRPr="00976963" w:rsidRDefault="00E216B4" w:rsidP="00E216B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69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E2608E" w:rsidRPr="00976963" w:rsidRDefault="00E216B4" w:rsidP="00EC7E7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69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1D27B5" w:rsidRPr="00976963">
        <w:rPr>
          <w:rFonts w:ascii="Times New Roman" w:hAnsi="Times New Roman"/>
          <w:color w:val="000000" w:themeColor="text1"/>
          <w:sz w:val="24"/>
          <w:szCs w:val="24"/>
        </w:rPr>
        <w:t>Em um mu</w:t>
      </w:r>
      <w:r w:rsidR="004C5D8B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ndo cada vez mais </w:t>
      </w:r>
      <w:r w:rsidR="001C149D" w:rsidRPr="00976963">
        <w:rPr>
          <w:rFonts w:ascii="Times New Roman" w:hAnsi="Times New Roman"/>
          <w:color w:val="000000" w:themeColor="text1"/>
          <w:sz w:val="24"/>
          <w:szCs w:val="24"/>
        </w:rPr>
        <w:t>globalizado</w:t>
      </w:r>
      <w:r w:rsidR="004C5D8B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149D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o aprendizado de uma segunda língua é de fundamental importância </w:t>
      </w:r>
      <w:r w:rsidR="00A35D49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para o profissional em um mercado altamente competitivo. </w:t>
      </w:r>
      <w:r w:rsidR="000243B4" w:rsidRPr="00976963">
        <w:rPr>
          <w:rFonts w:ascii="Times New Roman" w:hAnsi="Times New Roman"/>
          <w:color w:val="000000" w:themeColor="text1"/>
          <w:sz w:val="24"/>
          <w:szCs w:val="24"/>
        </w:rPr>
        <w:t>Deste modo</w:t>
      </w:r>
      <w:r w:rsidR="00A35D49" w:rsidRPr="00976963">
        <w:rPr>
          <w:rFonts w:ascii="Times New Roman" w:hAnsi="Times New Roman"/>
          <w:color w:val="000000" w:themeColor="text1"/>
          <w:sz w:val="24"/>
          <w:szCs w:val="24"/>
        </w:rPr>
        <w:t>, o</w:t>
      </w:r>
      <w:r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AC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ensino da língua Inglesa nas instituições de ensino do Brasil e do mundo vem ganhando </w:t>
      </w:r>
      <w:r w:rsidR="00026CD3" w:rsidRPr="00976963">
        <w:rPr>
          <w:rFonts w:ascii="Times New Roman" w:hAnsi="Times New Roman"/>
          <w:color w:val="000000" w:themeColor="text1"/>
          <w:sz w:val="24"/>
          <w:szCs w:val="24"/>
        </w:rPr>
        <w:t>grande</w:t>
      </w:r>
      <w:r w:rsidR="00CD0BEB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destaque, tend</w:t>
      </w:r>
      <w:r w:rsidR="008959D9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o em vista que esta vem </w:t>
      </w:r>
      <w:r w:rsidR="00615875" w:rsidRPr="00976963">
        <w:rPr>
          <w:rFonts w:ascii="Times New Roman" w:hAnsi="Times New Roman"/>
          <w:color w:val="000000" w:themeColor="text1"/>
          <w:sz w:val="24"/>
          <w:szCs w:val="24"/>
        </w:rPr>
        <w:t>ganhando g</w:t>
      </w:r>
      <w:r w:rsidR="00812899" w:rsidRPr="00976963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615875" w:rsidRPr="00976963">
        <w:rPr>
          <w:rFonts w:ascii="Times New Roman" w:hAnsi="Times New Roman"/>
          <w:color w:val="000000" w:themeColor="text1"/>
          <w:sz w:val="24"/>
          <w:szCs w:val="24"/>
        </w:rPr>
        <w:t>ande</w:t>
      </w:r>
      <w:r w:rsidR="00812899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utilização em todas as áreas do conhecimento</w:t>
      </w:r>
      <w:r w:rsidR="00026CD3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e dos negócios</w:t>
      </w:r>
      <w:r w:rsidR="00812899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26CD3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Além disso, o ensino de Inglês </w:t>
      </w:r>
      <w:r w:rsidR="00BA247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no curso </w:t>
      </w:r>
      <w:r w:rsidR="00615875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superior </w:t>
      </w:r>
      <w:r w:rsidR="00BA247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de Administração </w:t>
      </w:r>
      <w:r w:rsidR="00A07E4B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proporciona ao </w:t>
      </w:r>
      <w:r w:rsidR="006C1CB7" w:rsidRPr="00976963">
        <w:rPr>
          <w:rFonts w:ascii="Times New Roman" w:hAnsi="Times New Roman"/>
          <w:color w:val="000000" w:themeColor="text1"/>
          <w:sz w:val="24"/>
          <w:szCs w:val="24"/>
        </w:rPr>
        <w:t>aluno um maior entendimento das diversas disciplinas oferecidas ao lon</w:t>
      </w:r>
      <w:r w:rsidR="00732ADF">
        <w:rPr>
          <w:rFonts w:ascii="Times New Roman" w:hAnsi="Times New Roman"/>
          <w:color w:val="000000" w:themeColor="text1"/>
          <w:sz w:val="24"/>
          <w:szCs w:val="24"/>
        </w:rPr>
        <w:t xml:space="preserve">go do curso, tendo em vista </w:t>
      </w:r>
      <w:r w:rsidR="007C6001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a grande utilização de siglas e palavras oriundas </w:t>
      </w:r>
      <w:r w:rsidR="00DA5EE6" w:rsidRPr="00976963">
        <w:rPr>
          <w:rFonts w:ascii="Times New Roman" w:hAnsi="Times New Roman"/>
          <w:color w:val="000000" w:themeColor="text1"/>
          <w:sz w:val="24"/>
          <w:szCs w:val="24"/>
        </w:rPr>
        <w:t>de países de língua inglesa na ciência da Administração</w:t>
      </w:r>
      <w:r w:rsidR="00E2608E" w:rsidRPr="0097696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7E4B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74F04">
        <w:rPr>
          <w:rFonts w:ascii="Times New Roman" w:hAnsi="Times New Roman"/>
          <w:color w:val="000000" w:themeColor="text1"/>
          <w:sz w:val="24"/>
          <w:szCs w:val="24"/>
        </w:rPr>
        <w:t>Periard</w:t>
      </w:r>
      <w:proofErr w:type="spellEnd"/>
      <w:r w:rsidR="00974F04">
        <w:rPr>
          <w:rFonts w:ascii="Times New Roman" w:hAnsi="Times New Roman"/>
          <w:color w:val="000000" w:themeColor="text1"/>
          <w:sz w:val="24"/>
          <w:szCs w:val="24"/>
        </w:rPr>
        <w:t xml:space="preserve"> (2012), sugere que o idioma inglês é m</w:t>
      </w:r>
      <w:r w:rsidR="0066114E">
        <w:rPr>
          <w:rFonts w:ascii="Times New Roman" w:hAnsi="Times New Roman"/>
          <w:color w:val="000000" w:themeColor="text1"/>
          <w:sz w:val="24"/>
          <w:szCs w:val="24"/>
        </w:rPr>
        <w:t xml:space="preserve">uito mais do que um simples diferencial competitivo para o currículo, é um grande </w:t>
      </w:r>
      <w:r w:rsidR="00A46EB8">
        <w:rPr>
          <w:rFonts w:ascii="Times New Roman" w:hAnsi="Times New Roman"/>
          <w:color w:val="000000" w:themeColor="text1"/>
          <w:sz w:val="24"/>
          <w:szCs w:val="24"/>
        </w:rPr>
        <w:t>no auxílio em pesquisas</w:t>
      </w:r>
      <w:r w:rsidR="003579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F3510">
        <w:rPr>
          <w:rFonts w:ascii="Times New Roman" w:hAnsi="Times New Roman"/>
          <w:color w:val="000000" w:themeColor="text1"/>
          <w:sz w:val="24"/>
          <w:szCs w:val="24"/>
        </w:rPr>
        <w:t xml:space="preserve">além de ajudar nas tarefas nas empresas como conversas com profissionais de outros países </w:t>
      </w:r>
      <w:r w:rsidR="003579ED">
        <w:rPr>
          <w:rFonts w:ascii="Times New Roman" w:hAnsi="Times New Roman"/>
          <w:color w:val="000000" w:themeColor="text1"/>
          <w:sz w:val="24"/>
          <w:szCs w:val="24"/>
        </w:rPr>
        <w:t>e muitas outras situações.</w:t>
      </w:r>
    </w:p>
    <w:p w:rsidR="00110DB8" w:rsidRPr="00976963" w:rsidRDefault="00E143B2" w:rsidP="003A29D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69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5367E" w:rsidRPr="00976963">
        <w:rPr>
          <w:rFonts w:ascii="Times New Roman" w:hAnsi="Times New Roman"/>
          <w:color w:val="000000" w:themeColor="text1"/>
          <w:sz w:val="24"/>
          <w:szCs w:val="24"/>
        </w:rPr>
        <w:t>Sob essa ótica, a</w:t>
      </w:r>
      <w:r w:rsidR="003A53D3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utilização da monitoria na </w:t>
      </w:r>
      <w:r w:rsidR="004E07C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referida </w:t>
      </w:r>
      <w:r w:rsidR="003A53D3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disciplina </w:t>
      </w:r>
      <w:r w:rsidR="004E07C2" w:rsidRPr="00976963">
        <w:rPr>
          <w:rFonts w:ascii="Times New Roman" w:hAnsi="Times New Roman"/>
          <w:color w:val="000000" w:themeColor="text1"/>
          <w:sz w:val="24"/>
          <w:szCs w:val="24"/>
        </w:rPr>
        <w:t>tem contribuição direta em três aspectos</w:t>
      </w:r>
      <w:r w:rsidR="000D46BC" w:rsidRPr="009769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A53D3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7C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proporciona aos alunos </w:t>
      </w:r>
      <w:r w:rsidR="000D46BC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uma maior compreensão dos conteúdos </w:t>
      </w:r>
      <w:r w:rsidR="00240F8E" w:rsidRPr="00976963">
        <w:rPr>
          <w:rFonts w:ascii="Times New Roman" w:hAnsi="Times New Roman"/>
          <w:color w:val="000000" w:themeColor="text1"/>
          <w:sz w:val="24"/>
          <w:szCs w:val="24"/>
        </w:rPr>
        <w:t>vistos em sala de aula, sanando possíveis dúvidas</w:t>
      </w:r>
      <w:r w:rsidR="00D074C4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; para o professor que dispõe de um apoio mais incisivo em suas atividades na disciplina </w:t>
      </w:r>
      <w:r w:rsidR="00DB2F44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e ao aluno monitor que adquire uma maior responsabilidade e oportunidade de </w:t>
      </w:r>
      <w:r w:rsidR="000A2455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auto </w:t>
      </w:r>
      <w:r w:rsidR="00DB2F44" w:rsidRPr="00976963">
        <w:rPr>
          <w:rFonts w:ascii="Times New Roman" w:hAnsi="Times New Roman"/>
          <w:color w:val="000000" w:themeColor="text1"/>
          <w:sz w:val="24"/>
          <w:szCs w:val="24"/>
        </w:rPr>
        <w:t>desenvolv</w:t>
      </w:r>
      <w:r w:rsidR="000A2455" w:rsidRPr="00976963">
        <w:rPr>
          <w:rFonts w:ascii="Times New Roman" w:hAnsi="Times New Roman"/>
          <w:color w:val="000000" w:themeColor="text1"/>
          <w:sz w:val="24"/>
          <w:szCs w:val="24"/>
        </w:rPr>
        <w:t>imento no que diz respeito ao pro</w:t>
      </w:r>
      <w:r w:rsidR="00FE6D1B" w:rsidRPr="00976963">
        <w:rPr>
          <w:rFonts w:ascii="Times New Roman" w:hAnsi="Times New Roman"/>
          <w:color w:val="000000" w:themeColor="text1"/>
          <w:sz w:val="24"/>
          <w:szCs w:val="24"/>
        </w:rPr>
        <w:t>cesso de ensino e aprendizagem</w:t>
      </w:r>
      <w:r w:rsidR="003A29D4" w:rsidRPr="009769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16B4" w:rsidRDefault="002444D4" w:rsidP="00E216B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4D4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pict>
          <v:rect id="Retângulo 3" o:spid="_x0000_s1026" style="position:absolute;left:0;text-align:left;margin-left:441.35pt;margin-top:170.1pt;width:16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" fillcolor="white [3212]" strokecolor="white [3212]" strokeweight="1pt"/>
        </w:pict>
      </w:r>
      <w:r w:rsidR="00110DB8" w:rsidRPr="00976963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143B2" w:rsidRPr="00976963">
        <w:rPr>
          <w:rFonts w:ascii="Times New Roman" w:hAnsi="Times New Roman"/>
          <w:color w:val="000000" w:themeColor="text1"/>
          <w:sz w:val="24"/>
          <w:szCs w:val="24"/>
          <w:lang w:eastAsia="pt-BR"/>
        </w:rPr>
        <w:tab/>
      </w:r>
      <w:r w:rsidR="00732ADF">
        <w:rPr>
          <w:rFonts w:ascii="Times New Roman" w:hAnsi="Times New Roman"/>
          <w:color w:val="000000" w:themeColor="text1"/>
          <w:sz w:val="24"/>
          <w:szCs w:val="24"/>
        </w:rPr>
        <w:t>Nesse senti</w:t>
      </w:r>
      <w:r w:rsidR="0055329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do, a disciplina Inglês Instrumental </w:t>
      </w:r>
      <w:r w:rsidR="00FE4D63" w:rsidRPr="00976963">
        <w:rPr>
          <w:rFonts w:ascii="Times New Roman" w:hAnsi="Times New Roman"/>
          <w:color w:val="000000" w:themeColor="text1"/>
          <w:sz w:val="24"/>
          <w:szCs w:val="24"/>
        </w:rPr>
        <w:t>foi</w:t>
      </w:r>
      <w:r w:rsidR="0055329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ofertada no curso de Bacharelado em Administração </w:t>
      </w:r>
      <w:r w:rsidR="00FE4D63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nos períodos letivos 2012.1 e 2012.2 </w:t>
      </w:r>
      <w:r w:rsidR="0055329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como </w:t>
      </w:r>
      <w:r w:rsidR="007B1E61" w:rsidRPr="00976963">
        <w:rPr>
          <w:rFonts w:ascii="Times New Roman" w:hAnsi="Times New Roman"/>
          <w:color w:val="000000" w:themeColor="text1"/>
          <w:sz w:val="24"/>
          <w:szCs w:val="24"/>
        </w:rPr>
        <w:t>conteúdo</w:t>
      </w:r>
      <w:r w:rsidR="00553292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complementar, sendo </w:t>
      </w:r>
      <w:r w:rsidR="001B78FD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disponibilizada como uma opção </w:t>
      </w:r>
      <w:r w:rsidR="00B1467A" w:rsidRPr="00976963">
        <w:rPr>
          <w:rFonts w:ascii="Times New Roman" w:hAnsi="Times New Roman"/>
          <w:color w:val="000000" w:themeColor="text1"/>
          <w:sz w:val="24"/>
          <w:szCs w:val="24"/>
        </w:rPr>
        <w:t>para o</w:t>
      </w:r>
      <w:r w:rsidR="001B78FD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aluno cursar ou não. Desta maneira, </w:t>
      </w:r>
      <w:r w:rsidR="007B1E61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o principal </w:t>
      </w:r>
      <w:r w:rsidR="007B1E61" w:rsidRPr="0097696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objetivo da disciplina é proporcionar ao estudante a capacidade de ler, escrever e interpretar </w:t>
      </w:r>
      <w:r w:rsidR="00ED25A4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textos em língua </w:t>
      </w:r>
      <w:r w:rsidR="00C4755E" w:rsidRPr="00976963">
        <w:rPr>
          <w:rFonts w:ascii="Times New Roman" w:hAnsi="Times New Roman"/>
          <w:color w:val="000000" w:themeColor="text1"/>
          <w:sz w:val="24"/>
          <w:szCs w:val="24"/>
        </w:rPr>
        <w:t>inglesa, de maneira que facilite suas atividades ao longo da graduação</w:t>
      </w:r>
      <w:r w:rsidR="00373548" w:rsidRPr="00976963">
        <w:rPr>
          <w:rFonts w:ascii="Times New Roman" w:hAnsi="Times New Roman"/>
          <w:color w:val="000000" w:themeColor="text1"/>
          <w:sz w:val="24"/>
          <w:szCs w:val="24"/>
        </w:rPr>
        <w:t xml:space="preserve"> e como futuros gestores de empresas cada vez mais globalizadas</w:t>
      </w:r>
      <w:r w:rsidR="00C4755E" w:rsidRPr="0097696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216B4" w:rsidRPr="00184E95">
        <w:rPr>
          <w:rFonts w:ascii="Times New Roman" w:hAnsi="Times New Roman"/>
          <w:sz w:val="24"/>
          <w:szCs w:val="24"/>
        </w:rPr>
        <w:tab/>
      </w:r>
    </w:p>
    <w:p w:rsidR="00E216B4" w:rsidRDefault="00E216B4" w:rsidP="00E216B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4E95">
        <w:rPr>
          <w:rFonts w:ascii="Times New Roman" w:hAnsi="Times New Roman"/>
          <w:sz w:val="24"/>
          <w:szCs w:val="24"/>
        </w:rPr>
        <w:tab/>
      </w:r>
      <w:r w:rsidR="000243B4" w:rsidRPr="000D0B42">
        <w:rPr>
          <w:rFonts w:ascii="Times New Roman" w:hAnsi="Times New Roman"/>
          <w:sz w:val="24"/>
          <w:szCs w:val="24"/>
        </w:rPr>
        <w:t>Sendo assim, e</w:t>
      </w:r>
      <w:r w:rsidRPr="000D0B42">
        <w:rPr>
          <w:rFonts w:ascii="Times New Roman" w:hAnsi="Times New Roman"/>
          <w:sz w:val="24"/>
          <w:szCs w:val="24"/>
        </w:rPr>
        <w:t xml:space="preserve">ste trabalho </w:t>
      </w:r>
      <w:r w:rsidR="000243B4" w:rsidRPr="000D0B42">
        <w:rPr>
          <w:rFonts w:ascii="Times New Roman" w:hAnsi="Times New Roman"/>
          <w:sz w:val="24"/>
          <w:szCs w:val="24"/>
        </w:rPr>
        <w:t xml:space="preserve">tem como </w:t>
      </w:r>
      <w:r w:rsidRPr="000D0B42">
        <w:rPr>
          <w:rFonts w:ascii="Times New Roman" w:hAnsi="Times New Roman"/>
          <w:sz w:val="24"/>
          <w:szCs w:val="24"/>
        </w:rPr>
        <w:t>objetiv</w:t>
      </w:r>
      <w:r w:rsidR="000243B4" w:rsidRPr="000D0B42">
        <w:rPr>
          <w:rFonts w:ascii="Times New Roman" w:hAnsi="Times New Roman"/>
          <w:sz w:val="24"/>
          <w:szCs w:val="24"/>
        </w:rPr>
        <w:t>o</w:t>
      </w:r>
      <w:r w:rsidRPr="000D0B42">
        <w:rPr>
          <w:rFonts w:ascii="Times New Roman" w:hAnsi="Times New Roman"/>
          <w:sz w:val="24"/>
          <w:szCs w:val="24"/>
        </w:rPr>
        <w:t xml:space="preserve"> analisar </w:t>
      </w:r>
      <w:r w:rsidR="00C50806" w:rsidRPr="000D0B42">
        <w:rPr>
          <w:rFonts w:ascii="Times New Roman" w:hAnsi="Times New Roman"/>
          <w:sz w:val="24"/>
          <w:szCs w:val="24"/>
        </w:rPr>
        <w:t xml:space="preserve">os benefícios </w:t>
      </w:r>
      <w:r w:rsidR="00D70779" w:rsidRPr="000D0B42">
        <w:rPr>
          <w:rFonts w:ascii="Times New Roman" w:hAnsi="Times New Roman"/>
          <w:sz w:val="24"/>
          <w:szCs w:val="24"/>
        </w:rPr>
        <w:t xml:space="preserve">oriundos da monitoria </w:t>
      </w:r>
      <w:r w:rsidR="007C140C" w:rsidRPr="000D0B42">
        <w:rPr>
          <w:rFonts w:ascii="Times New Roman" w:hAnsi="Times New Roman"/>
          <w:sz w:val="24"/>
          <w:szCs w:val="24"/>
        </w:rPr>
        <w:t xml:space="preserve">da disciplina Inglês Instrumental </w:t>
      </w:r>
      <w:r w:rsidR="00C63A16" w:rsidRPr="000D0B42">
        <w:rPr>
          <w:rFonts w:ascii="Times New Roman" w:hAnsi="Times New Roman"/>
          <w:sz w:val="24"/>
          <w:szCs w:val="24"/>
        </w:rPr>
        <w:t>aos discentes d</w:t>
      </w:r>
      <w:r w:rsidRPr="000D0B42">
        <w:rPr>
          <w:rFonts w:ascii="Times New Roman" w:hAnsi="Times New Roman"/>
          <w:sz w:val="24"/>
          <w:szCs w:val="24"/>
        </w:rPr>
        <w:t>a UFPB, Campus III</w:t>
      </w:r>
      <w:r w:rsidR="00D70779" w:rsidRPr="000D0B42">
        <w:rPr>
          <w:rFonts w:ascii="Times New Roman" w:hAnsi="Times New Roman"/>
          <w:sz w:val="24"/>
          <w:szCs w:val="24"/>
        </w:rPr>
        <w:t xml:space="preserve"> - Bananeiras</w:t>
      </w:r>
      <w:r w:rsidRPr="000D0B42">
        <w:rPr>
          <w:rFonts w:ascii="Times New Roman" w:hAnsi="Times New Roman"/>
          <w:sz w:val="24"/>
          <w:szCs w:val="24"/>
        </w:rPr>
        <w:t>, do curso de Bacharelado em Administração de Empresas</w:t>
      </w:r>
      <w:r w:rsidR="00C63A16" w:rsidRPr="000D0B42">
        <w:rPr>
          <w:rFonts w:ascii="Times New Roman" w:hAnsi="Times New Roman"/>
          <w:sz w:val="24"/>
          <w:szCs w:val="24"/>
        </w:rPr>
        <w:t>.</w:t>
      </w:r>
    </w:p>
    <w:p w:rsidR="00C63A16" w:rsidRPr="00184E95" w:rsidRDefault="00C63A16" w:rsidP="00E216B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16B4" w:rsidRDefault="00C54433" w:rsidP="00732AD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PALAVRAS-CHAVE</w:t>
      </w:r>
      <w:r w:rsidR="00E216B4" w:rsidRPr="00184E9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: </w:t>
      </w:r>
      <w:r w:rsidR="00E216B4" w:rsidRPr="00184E95">
        <w:rPr>
          <w:rFonts w:ascii="Times New Roman" w:hAnsi="Times New Roman"/>
          <w:bCs/>
          <w:sz w:val="24"/>
          <w:szCs w:val="24"/>
          <w:lang w:eastAsia="pt-BR"/>
        </w:rPr>
        <w:t xml:space="preserve">Monitoria; </w:t>
      </w:r>
      <w:r w:rsidR="00AF004A">
        <w:rPr>
          <w:rFonts w:ascii="Times New Roman" w:hAnsi="Times New Roman"/>
          <w:sz w:val="24"/>
          <w:szCs w:val="24"/>
        </w:rPr>
        <w:t>Inglês</w:t>
      </w:r>
      <w:r w:rsidR="00E216B4" w:rsidRPr="00184E95">
        <w:rPr>
          <w:rFonts w:ascii="Times New Roman" w:hAnsi="Times New Roman"/>
          <w:sz w:val="24"/>
          <w:szCs w:val="24"/>
        </w:rPr>
        <w:t>;</w:t>
      </w:r>
      <w:r w:rsidR="00E216B4" w:rsidRPr="00184E95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E216B4">
        <w:rPr>
          <w:rFonts w:ascii="Times New Roman" w:hAnsi="Times New Roman"/>
          <w:bCs/>
          <w:sz w:val="24"/>
          <w:szCs w:val="24"/>
          <w:lang w:eastAsia="pt-BR"/>
        </w:rPr>
        <w:t>Ensino;</w:t>
      </w:r>
      <w:r w:rsidR="00AF004A">
        <w:rPr>
          <w:rFonts w:ascii="Times New Roman" w:hAnsi="Times New Roman"/>
          <w:bCs/>
          <w:sz w:val="24"/>
          <w:szCs w:val="24"/>
          <w:lang w:eastAsia="pt-BR"/>
        </w:rPr>
        <w:t xml:space="preserve"> Administração</w:t>
      </w:r>
    </w:p>
    <w:p w:rsidR="00C63A16" w:rsidRPr="009933D4" w:rsidRDefault="00C63A16" w:rsidP="00E216B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004A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184E95">
        <w:rPr>
          <w:rFonts w:ascii="Times New Roman" w:hAnsi="Times New Roman"/>
          <w:b/>
          <w:sz w:val="24"/>
          <w:szCs w:val="24"/>
        </w:rPr>
        <w:t>OBJETIVOS</w:t>
      </w:r>
    </w:p>
    <w:p w:rsidR="00AF004A" w:rsidRPr="00184E95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AF004A" w:rsidRPr="00184E95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184E95">
        <w:rPr>
          <w:rFonts w:ascii="Times New Roman" w:hAnsi="Times New Roman"/>
          <w:b/>
          <w:sz w:val="24"/>
          <w:szCs w:val="24"/>
        </w:rPr>
        <w:t>Objetivo Geral</w:t>
      </w:r>
    </w:p>
    <w:p w:rsidR="00AF004A" w:rsidRPr="000D0B42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875DCB" w:rsidRPr="000D0B42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0D0B42">
        <w:rPr>
          <w:rFonts w:ascii="Times New Roman" w:hAnsi="Times New Roman"/>
          <w:sz w:val="24"/>
          <w:szCs w:val="24"/>
        </w:rPr>
        <w:tab/>
      </w:r>
      <w:r w:rsidR="004E7D08" w:rsidRPr="000D0B42">
        <w:rPr>
          <w:rFonts w:ascii="Times New Roman" w:hAnsi="Times New Roman"/>
          <w:sz w:val="24"/>
          <w:szCs w:val="24"/>
        </w:rPr>
        <w:t xml:space="preserve">Contribuir para o desenvolvimento </w:t>
      </w:r>
      <w:r w:rsidR="00F21B1E" w:rsidRPr="000D0B42">
        <w:rPr>
          <w:rFonts w:ascii="Times New Roman" w:hAnsi="Times New Roman"/>
          <w:sz w:val="24"/>
          <w:szCs w:val="24"/>
        </w:rPr>
        <w:t>acadêmico</w:t>
      </w:r>
      <w:r w:rsidR="00875DCB" w:rsidRPr="000D0B42">
        <w:rPr>
          <w:rFonts w:ascii="Times New Roman" w:hAnsi="Times New Roman"/>
          <w:sz w:val="24"/>
          <w:szCs w:val="24"/>
        </w:rPr>
        <w:t xml:space="preserve"> </w:t>
      </w:r>
      <w:r w:rsidR="004E7D08" w:rsidRPr="000D0B42">
        <w:rPr>
          <w:rFonts w:ascii="Times New Roman" w:hAnsi="Times New Roman"/>
          <w:sz w:val="24"/>
          <w:szCs w:val="24"/>
        </w:rPr>
        <w:t>dos discentes da disciplina em questão</w:t>
      </w:r>
      <w:r w:rsidR="002F2262" w:rsidRPr="000D0B42">
        <w:rPr>
          <w:rFonts w:ascii="Times New Roman" w:hAnsi="Times New Roman"/>
          <w:sz w:val="24"/>
          <w:szCs w:val="24"/>
        </w:rPr>
        <w:t xml:space="preserve"> por meio de atividades </w:t>
      </w:r>
      <w:r w:rsidR="008165CA" w:rsidRPr="000D0B42">
        <w:rPr>
          <w:rFonts w:ascii="Times New Roman" w:hAnsi="Times New Roman"/>
          <w:sz w:val="24"/>
          <w:szCs w:val="24"/>
        </w:rPr>
        <w:t>realizadas com docente e monitor.</w:t>
      </w:r>
      <w:r w:rsidR="00875DCB" w:rsidRPr="000D0B42">
        <w:rPr>
          <w:rFonts w:ascii="Times New Roman" w:hAnsi="Times New Roman"/>
          <w:sz w:val="24"/>
          <w:szCs w:val="24"/>
        </w:rPr>
        <w:t xml:space="preserve"> </w:t>
      </w:r>
    </w:p>
    <w:p w:rsidR="00AF004A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2A3D48" w:rsidRDefault="002A3D48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AF004A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184E95">
        <w:rPr>
          <w:rFonts w:ascii="Times New Roman" w:hAnsi="Times New Roman"/>
          <w:b/>
          <w:sz w:val="24"/>
          <w:szCs w:val="24"/>
        </w:rPr>
        <w:t>Objetivos específicos</w:t>
      </w:r>
    </w:p>
    <w:p w:rsidR="00AF004A" w:rsidRPr="00184E95" w:rsidRDefault="00AF004A" w:rsidP="00AF004A">
      <w:pPr>
        <w:tabs>
          <w:tab w:val="left" w:pos="0"/>
          <w:tab w:val="left" w:pos="709"/>
        </w:tabs>
        <w:spacing w:after="0" w:line="36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AF004A" w:rsidRDefault="005472AA" w:rsidP="00EF24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Fornecer suporte ao</w:t>
      </w:r>
      <w:r w:rsidR="003A1956">
        <w:rPr>
          <w:rFonts w:ascii="Times New Roman" w:hAnsi="Times New Roman"/>
          <w:sz w:val="24"/>
          <w:szCs w:val="24"/>
        </w:rPr>
        <w:t xml:space="preserve">s discentes </w:t>
      </w:r>
      <w:r w:rsidR="00524FA4">
        <w:rPr>
          <w:rFonts w:ascii="Times New Roman" w:hAnsi="Times New Roman"/>
          <w:sz w:val="24"/>
          <w:szCs w:val="24"/>
        </w:rPr>
        <w:t>e</w:t>
      </w:r>
      <w:r w:rsidR="003A1956">
        <w:rPr>
          <w:rFonts w:ascii="Times New Roman" w:hAnsi="Times New Roman"/>
          <w:sz w:val="24"/>
          <w:szCs w:val="24"/>
        </w:rPr>
        <w:t xml:space="preserve">m relação a dúvidas, </w:t>
      </w:r>
      <w:r w:rsidR="00524FA4">
        <w:rPr>
          <w:rFonts w:ascii="Times New Roman" w:hAnsi="Times New Roman"/>
          <w:sz w:val="24"/>
          <w:szCs w:val="24"/>
        </w:rPr>
        <w:t>atividades p</w:t>
      </w:r>
      <w:r w:rsidR="00B01AA3">
        <w:rPr>
          <w:rFonts w:ascii="Times New Roman" w:hAnsi="Times New Roman"/>
          <w:sz w:val="24"/>
          <w:szCs w:val="24"/>
        </w:rPr>
        <w:t>ráticas e interação com docente;</w:t>
      </w:r>
    </w:p>
    <w:p w:rsidR="00C3472C" w:rsidRDefault="00C3472C" w:rsidP="00EF24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</w:t>
      </w:r>
      <w:r w:rsidR="001346E3">
        <w:rPr>
          <w:rFonts w:ascii="Times New Roman" w:hAnsi="Times New Roman"/>
          <w:sz w:val="24"/>
          <w:szCs w:val="24"/>
        </w:rPr>
        <w:t xml:space="preserve"> o professor da disciplina na realização de atividades pertinentes ao ensino do conteúdo programático;</w:t>
      </w:r>
    </w:p>
    <w:p w:rsidR="00C3472C" w:rsidRDefault="00524FA4" w:rsidP="00EF24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Despertar no aluno monitor o interesse pela docência</w:t>
      </w:r>
      <w:r w:rsidR="00B01AA3">
        <w:rPr>
          <w:rFonts w:ascii="Times New Roman" w:hAnsi="Times New Roman"/>
          <w:sz w:val="24"/>
          <w:szCs w:val="24"/>
        </w:rPr>
        <w:t>.</w:t>
      </w:r>
    </w:p>
    <w:p w:rsidR="009847A0" w:rsidRDefault="009847A0" w:rsidP="009847A0">
      <w:pPr>
        <w:pStyle w:val="PargrafodaLista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A3D48" w:rsidRPr="00EF2482" w:rsidRDefault="002A3D48" w:rsidP="009847A0">
      <w:pPr>
        <w:pStyle w:val="PargrafodaLista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AF004A" w:rsidRDefault="00AF004A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84E95">
        <w:rPr>
          <w:rFonts w:ascii="Times New Roman" w:hAnsi="Times New Roman"/>
          <w:b/>
          <w:bCs/>
          <w:iCs/>
          <w:sz w:val="24"/>
          <w:szCs w:val="24"/>
        </w:rPr>
        <w:t>DESCRIÇÃO METODOLÓGICA</w:t>
      </w:r>
    </w:p>
    <w:p w:rsidR="00AF004A" w:rsidRPr="00184E95" w:rsidRDefault="00AF004A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766C8" w:rsidRPr="009847A0" w:rsidRDefault="00AF004A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E95">
        <w:rPr>
          <w:rFonts w:ascii="Times New Roman" w:hAnsi="Times New Roman"/>
          <w:b/>
          <w:bCs/>
          <w:iCs/>
          <w:sz w:val="24"/>
          <w:szCs w:val="24"/>
        </w:rPr>
        <w:tab/>
      </w:r>
      <w:r w:rsidR="00B01AA3" w:rsidRPr="009847A0">
        <w:rPr>
          <w:rFonts w:ascii="Times New Roman" w:hAnsi="Times New Roman"/>
          <w:bCs/>
          <w:iCs/>
          <w:sz w:val="24"/>
          <w:szCs w:val="24"/>
        </w:rPr>
        <w:t xml:space="preserve">Para o desempenho da monitoria da referida disciplina no período letivo de 2012.1 </w:t>
      </w:r>
      <w:r w:rsidR="008533F2" w:rsidRPr="009847A0">
        <w:rPr>
          <w:rFonts w:ascii="Times New Roman" w:hAnsi="Times New Roman"/>
          <w:bCs/>
          <w:iCs/>
          <w:sz w:val="24"/>
          <w:szCs w:val="24"/>
        </w:rPr>
        <w:t xml:space="preserve">foram necessárias12 horas de dedicação exclusiva semanal </w:t>
      </w:r>
      <w:r w:rsidR="008E310A">
        <w:rPr>
          <w:rFonts w:ascii="Times New Roman" w:hAnsi="Times New Roman"/>
          <w:bCs/>
          <w:iCs/>
          <w:sz w:val="24"/>
          <w:szCs w:val="24"/>
        </w:rPr>
        <w:t>por parte</w:t>
      </w:r>
      <w:r w:rsidR="008533F2" w:rsidRPr="009847A0">
        <w:rPr>
          <w:rFonts w:ascii="Times New Roman" w:hAnsi="Times New Roman"/>
          <w:bCs/>
          <w:iCs/>
          <w:sz w:val="24"/>
          <w:szCs w:val="24"/>
        </w:rPr>
        <w:t xml:space="preserve"> monitor, nesse </w:t>
      </w:r>
      <w:r w:rsidR="00473258" w:rsidRPr="009847A0">
        <w:rPr>
          <w:rFonts w:ascii="Times New Roman" w:hAnsi="Times New Roman"/>
          <w:bCs/>
          <w:iCs/>
          <w:sz w:val="24"/>
          <w:szCs w:val="24"/>
        </w:rPr>
        <w:t>período</w:t>
      </w:r>
      <w:r w:rsidR="008533F2" w:rsidRPr="009847A0">
        <w:rPr>
          <w:rFonts w:ascii="Times New Roman" w:hAnsi="Times New Roman"/>
          <w:bCs/>
          <w:iCs/>
          <w:sz w:val="24"/>
          <w:szCs w:val="24"/>
        </w:rPr>
        <w:t xml:space="preserve"> de tempo foram realizadas </w:t>
      </w:r>
      <w:r w:rsidR="006A2918" w:rsidRPr="009847A0">
        <w:rPr>
          <w:rFonts w:ascii="Times New Roman" w:hAnsi="Times New Roman"/>
          <w:bCs/>
          <w:iCs/>
          <w:sz w:val="24"/>
          <w:szCs w:val="24"/>
        </w:rPr>
        <w:t>atividades práticas que visavam reforçar</w:t>
      </w:r>
      <w:r w:rsidR="00B01AA3" w:rsidRPr="009847A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A2918" w:rsidRPr="009847A0">
        <w:rPr>
          <w:rFonts w:ascii="Times New Roman" w:hAnsi="Times New Roman"/>
          <w:bCs/>
          <w:iCs/>
          <w:sz w:val="24"/>
          <w:szCs w:val="24"/>
        </w:rPr>
        <w:t>os conteúdos ministrados em sala de aula p</w:t>
      </w:r>
      <w:r w:rsidR="008E310A">
        <w:rPr>
          <w:rFonts w:ascii="Times New Roman" w:hAnsi="Times New Roman"/>
          <w:bCs/>
          <w:iCs/>
          <w:sz w:val="24"/>
          <w:szCs w:val="24"/>
        </w:rPr>
        <w:t>elo</w:t>
      </w:r>
      <w:r w:rsidR="006A2918" w:rsidRPr="009847A0">
        <w:rPr>
          <w:rFonts w:ascii="Times New Roman" w:hAnsi="Times New Roman"/>
          <w:bCs/>
          <w:iCs/>
          <w:sz w:val="24"/>
          <w:szCs w:val="24"/>
        </w:rPr>
        <w:t xml:space="preserve"> docente. Deste modo, </w:t>
      </w:r>
      <w:r w:rsidR="00473258" w:rsidRPr="009847A0">
        <w:rPr>
          <w:rFonts w:ascii="Times New Roman" w:hAnsi="Times New Roman"/>
          <w:bCs/>
          <w:iCs/>
          <w:sz w:val="24"/>
          <w:szCs w:val="24"/>
        </w:rPr>
        <w:t>o monitor dispunh</w:t>
      </w:r>
      <w:r w:rsidR="00205FFA" w:rsidRPr="009847A0">
        <w:rPr>
          <w:rFonts w:ascii="Times New Roman" w:hAnsi="Times New Roman"/>
          <w:bCs/>
          <w:iCs/>
          <w:sz w:val="24"/>
          <w:szCs w:val="24"/>
        </w:rPr>
        <w:t xml:space="preserve">a de uma sala no pavilhão de aulas do ensino superior, </w:t>
      </w:r>
      <w:r w:rsidR="008E310A">
        <w:rPr>
          <w:rFonts w:ascii="Times New Roman" w:hAnsi="Times New Roman"/>
          <w:bCs/>
          <w:iCs/>
          <w:sz w:val="24"/>
          <w:szCs w:val="24"/>
        </w:rPr>
        <w:t>cedida pela instituição de acordo com as disponibilidades dos demais monitores de outras disciplinas</w:t>
      </w:r>
      <w:r w:rsidR="005D1763" w:rsidRPr="009847A0">
        <w:rPr>
          <w:rFonts w:ascii="Times New Roman" w:hAnsi="Times New Roman"/>
          <w:sz w:val="24"/>
          <w:szCs w:val="24"/>
        </w:rPr>
        <w:t xml:space="preserve">. </w:t>
      </w:r>
    </w:p>
    <w:p w:rsidR="005D1763" w:rsidRDefault="009847A0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059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87526D" w:rsidRPr="009847A0">
        <w:rPr>
          <w:rFonts w:ascii="Times New Roman" w:hAnsi="Times New Roman"/>
          <w:sz w:val="24"/>
          <w:szCs w:val="24"/>
        </w:rPr>
        <w:t xml:space="preserve">Para a </w:t>
      </w:r>
      <w:r w:rsidR="00F07059">
        <w:rPr>
          <w:rFonts w:ascii="Times New Roman" w:hAnsi="Times New Roman"/>
          <w:sz w:val="24"/>
          <w:szCs w:val="24"/>
        </w:rPr>
        <w:t xml:space="preserve">aplicação </w:t>
      </w:r>
      <w:r w:rsidR="0087526D" w:rsidRPr="009847A0">
        <w:rPr>
          <w:rFonts w:ascii="Times New Roman" w:hAnsi="Times New Roman"/>
          <w:sz w:val="24"/>
          <w:szCs w:val="24"/>
        </w:rPr>
        <w:t>da monitoria, foram</w:t>
      </w:r>
      <w:r w:rsidR="0087526D">
        <w:rPr>
          <w:rFonts w:ascii="Times New Roman" w:hAnsi="Times New Roman"/>
          <w:sz w:val="24"/>
          <w:szCs w:val="24"/>
        </w:rPr>
        <w:t xml:space="preserve"> utilizados além </w:t>
      </w:r>
      <w:r w:rsidR="00681A18">
        <w:rPr>
          <w:rFonts w:ascii="Times New Roman" w:hAnsi="Times New Roman"/>
          <w:sz w:val="24"/>
          <w:szCs w:val="24"/>
        </w:rPr>
        <w:t xml:space="preserve">da </w:t>
      </w:r>
      <w:r w:rsidR="0087526D">
        <w:rPr>
          <w:rFonts w:ascii="Times New Roman" w:hAnsi="Times New Roman"/>
          <w:sz w:val="24"/>
          <w:szCs w:val="24"/>
        </w:rPr>
        <w:t>ementa da disciplina, diversos</w:t>
      </w:r>
      <w:r w:rsidR="002A469E">
        <w:rPr>
          <w:rFonts w:ascii="Times New Roman" w:hAnsi="Times New Roman"/>
          <w:sz w:val="24"/>
          <w:szCs w:val="24"/>
        </w:rPr>
        <w:t xml:space="preserve"> outros meios de transmissão de conteúdos como: apostilas, revistas, textos para interpretação, exercícios práticos de leitura, interpretação e escrita de textos.</w:t>
      </w:r>
      <w:r w:rsidR="00CA4EDC">
        <w:rPr>
          <w:rFonts w:ascii="Times New Roman" w:hAnsi="Times New Roman"/>
          <w:sz w:val="24"/>
          <w:szCs w:val="24"/>
        </w:rPr>
        <w:t xml:space="preserve"> Mesmo assim, os recursos eram limitados e a introdução de </w:t>
      </w:r>
      <w:r w:rsidR="00681A18">
        <w:rPr>
          <w:rFonts w:ascii="Times New Roman" w:hAnsi="Times New Roman"/>
          <w:sz w:val="24"/>
          <w:szCs w:val="24"/>
        </w:rPr>
        <w:t xml:space="preserve">novidades que visassem uma maior capacidade de transmissão de conteúdos deu-se de acordo com as </w:t>
      </w:r>
      <w:r w:rsidR="00D46640">
        <w:rPr>
          <w:rFonts w:ascii="Times New Roman" w:hAnsi="Times New Roman"/>
          <w:sz w:val="24"/>
          <w:szCs w:val="24"/>
        </w:rPr>
        <w:t xml:space="preserve">disponibilidades do monitor e do professor responsável. </w:t>
      </w:r>
      <w:r w:rsidR="00430FCD">
        <w:rPr>
          <w:rFonts w:ascii="Times New Roman" w:hAnsi="Times New Roman"/>
          <w:sz w:val="24"/>
          <w:szCs w:val="24"/>
        </w:rPr>
        <w:t xml:space="preserve">Mesmo assim, os materiais utilizados foram satisfatórios para atender aos objetivos propostos pela disciplina, </w:t>
      </w:r>
      <w:r w:rsidR="00D04C2F">
        <w:rPr>
          <w:rFonts w:ascii="Times New Roman" w:hAnsi="Times New Roman"/>
          <w:sz w:val="24"/>
          <w:szCs w:val="24"/>
        </w:rPr>
        <w:t>sendo também disponibilizados aos alunos a cada aula tanto do docente quanto do monitor.</w:t>
      </w:r>
    </w:p>
    <w:p w:rsidR="00AF004A" w:rsidRDefault="007712C9" w:rsidP="00772E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Buscou-se com isso, também conciliar as atividades realizadas em sala de aula, de maneira que a monitoria fosse um complemento dos assuntos propostos pelo docente</w:t>
      </w:r>
      <w:r w:rsidR="00772EE6">
        <w:rPr>
          <w:rFonts w:ascii="Times New Roman" w:hAnsi="Times New Roman"/>
          <w:sz w:val="24"/>
          <w:szCs w:val="24"/>
        </w:rPr>
        <w:t xml:space="preserve"> e contribuindo para o maior aproveitamento da disciplina por parte dos alunos matriculados.</w:t>
      </w:r>
    </w:p>
    <w:p w:rsidR="002A3D48" w:rsidRPr="00184E95" w:rsidRDefault="002A3D48" w:rsidP="00772E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004A" w:rsidRPr="00184E95" w:rsidRDefault="00AF004A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4E95">
        <w:rPr>
          <w:rFonts w:ascii="Times New Roman" w:hAnsi="Times New Roman"/>
          <w:b/>
          <w:bCs/>
          <w:sz w:val="24"/>
          <w:szCs w:val="24"/>
        </w:rPr>
        <w:t>RESULTADOS</w:t>
      </w:r>
    </w:p>
    <w:p w:rsidR="00AF004A" w:rsidRDefault="00AF004A" w:rsidP="00AF00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004A" w:rsidRDefault="00AF004A" w:rsidP="00AF00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período 2012.2</w:t>
      </w:r>
      <w:r w:rsidRPr="00184E95">
        <w:rPr>
          <w:rFonts w:ascii="Times New Roman" w:hAnsi="Times New Roman"/>
          <w:sz w:val="24"/>
          <w:szCs w:val="24"/>
        </w:rPr>
        <w:t xml:space="preserve"> </w:t>
      </w:r>
      <w:r w:rsidR="00772EE6">
        <w:rPr>
          <w:rFonts w:ascii="Times New Roman" w:hAnsi="Times New Roman"/>
          <w:sz w:val="24"/>
          <w:szCs w:val="24"/>
        </w:rPr>
        <w:t>como foi citado anteriormente, foram 72 alunos</w:t>
      </w:r>
      <w:r w:rsidRPr="00184E95">
        <w:rPr>
          <w:rFonts w:ascii="Times New Roman" w:hAnsi="Times New Roman"/>
          <w:sz w:val="24"/>
          <w:szCs w:val="24"/>
        </w:rPr>
        <w:t xml:space="preserve"> regularmente matr</w:t>
      </w:r>
      <w:r w:rsidR="00613B64">
        <w:rPr>
          <w:rFonts w:ascii="Times New Roman" w:hAnsi="Times New Roman"/>
          <w:sz w:val="24"/>
          <w:szCs w:val="24"/>
        </w:rPr>
        <w:t xml:space="preserve">iculados na referida disciplina. </w:t>
      </w:r>
      <w:r w:rsidR="00840A1D">
        <w:rPr>
          <w:rFonts w:ascii="Times New Roman" w:hAnsi="Times New Roman"/>
          <w:sz w:val="24"/>
          <w:szCs w:val="24"/>
        </w:rPr>
        <w:t xml:space="preserve">Desta maneira, </w:t>
      </w:r>
      <w:r w:rsidR="004D6152">
        <w:rPr>
          <w:rFonts w:ascii="Times New Roman" w:hAnsi="Times New Roman"/>
          <w:sz w:val="24"/>
          <w:szCs w:val="24"/>
        </w:rPr>
        <w:t>como medida de comparação com o período anterior a monitoria, s</w:t>
      </w:r>
      <w:r w:rsidR="006E5390">
        <w:rPr>
          <w:rFonts w:ascii="Times New Roman" w:hAnsi="Times New Roman"/>
          <w:sz w:val="24"/>
          <w:szCs w:val="24"/>
        </w:rPr>
        <w:t>e</w:t>
      </w:r>
      <w:r w:rsidR="004D6152">
        <w:rPr>
          <w:rFonts w:ascii="Times New Roman" w:hAnsi="Times New Roman"/>
          <w:sz w:val="24"/>
          <w:szCs w:val="24"/>
        </w:rPr>
        <w:t>rão comparad</w:t>
      </w:r>
      <w:r w:rsidR="00840A1D">
        <w:rPr>
          <w:rFonts w:ascii="Times New Roman" w:hAnsi="Times New Roman"/>
          <w:sz w:val="24"/>
          <w:szCs w:val="24"/>
        </w:rPr>
        <w:t xml:space="preserve">os </w:t>
      </w:r>
      <w:r w:rsidR="004D6152">
        <w:rPr>
          <w:rFonts w:ascii="Times New Roman" w:hAnsi="Times New Roman"/>
          <w:sz w:val="24"/>
          <w:szCs w:val="24"/>
        </w:rPr>
        <w:t xml:space="preserve">os </w:t>
      </w:r>
      <w:r w:rsidR="00840A1D">
        <w:rPr>
          <w:rFonts w:ascii="Times New Roman" w:hAnsi="Times New Roman"/>
          <w:sz w:val="24"/>
          <w:szCs w:val="24"/>
        </w:rPr>
        <w:t xml:space="preserve">dados </w:t>
      </w:r>
      <w:r w:rsidR="004D6152">
        <w:rPr>
          <w:rFonts w:ascii="Times New Roman" w:hAnsi="Times New Roman"/>
          <w:sz w:val="24"/>
          <w:szCs w:val="24"/>
        </w:rPr>
        <w:t xml:space="preserve">do </w:t>
      </w:r>
      <w:r w:rsidR="0031324D">
        <w:rPr>
          <w:rFonts w:ascii="Times New Roman" w:hAnsi="Times New Roman"/>
          <w:sz w:val="24"/>
          <w:szCs w:val="24"/>
        </w:rPr>
        <w:t>período</w:t>
      </w:r>
      <w:r w:rsidR="004D6152">
        <w:rPr>
          <w:rFonts w:ascii="Times New Roman" w:hAnsi="Times New Roman"/>
          <w:sz w:val="24"/>
          <w:szCs w:val="24"/>
        </w:rPr>
        <w:t xml:space="preserve"> </w:t>
      </w:r>
      <w:r w:rsidR="006E5390">
        <w:rPr>
          <w:rFonts w:ascii="Times New Roman" w:hAnsi="Times New Roman"/>
          <w:sz w:val="24"/>
          <w:szCs w:val="24"/>
        </w:rPr>
        <w:t xml:space="preserve">letivo </w:t>
      </w:r>
      <w:r w:rsidR="004D6152">
        <w:rPr>
          <w:rFonts w:ascii="Times New Roman" w:hAnsi="Times New Roman"/>
          <w:sz w:val="24"/>
          <w:szCs w:val="24"/>
        </w:rPr>
        <w:t>de 2011</w:t>
      </w:r>
      <w:r w:rsidR="0031324D">
        <w:rPr>
          <w:rFonts w:ascii="Times New Roman" w:hAnsi="Times New Roman"/>
          <w:sz w:val="24"/>
          <w:szCs w:val="24"/>
        </w:rPr>
        <w:t>.1</w:t>
      </w:r>
      <w:r w:rsidR="006E5390">
        <w:rPr>
          <w:rFonts w:ascii="Times New Roman" w:hAnsi="Times New Roman"/>
          <w:sz w:val="24"/>
          <w:szCs w:val="24"/>
        </w:rPr>
        <w:t xml:space="preserve"> com</w:t>
      </w:r>
      <w:r w:rsidR="004D6152">
        <w:rPr>
          <w:rFonts w:ascii="Times New Roman" w:hAnsi="Times New Roman"/>
          <w:sz w:val="24"/>
          <w:szCs w:val="24"/>
        </w:rPr>
        <w:t xml:space="preserve"> </w:t>
      </w:r>
      <w:r w:rsidR="006E5390">
        <w:rPr>
          <w:rFonts w:ascii="Times New Roman" w:hAnsi="Times New Roman"/>
          <w:sz w:val="24"/>
          <w:szCs w:val="24"/>
        </w:rPr>
        <w:t>o d</w:t>
      </w:r>
      <w:r w:rsidR="004D6152">
        <w:rPr>
          <w:rFonts w:ascii="Times New Roman" w:hAnsi="Times New Roman"/>
          <w:sz w:val="24"/>
          <w:szCs w:val="24"/>
        </w:rPr>
        <w:t>e 2012</w:t>
      </w:r>
      <w:r w:rsidR="0031324D">
        <w:rPr>
          <w:rFonts w:ascii="Times New Roman" w:hAnsi="Times New Roman"/>
          <w:sz w:val="24"/>
          <w:szCs w:val="24"/>
        </w:rPr>
        <w:t>.1</w:t>
      </w:r>
      <w:r w:rsidR="004D6152">
        <w:rPr>
          <w:rFonts w:ascii="Times New Roman" w:hAnsi="Times New Roman"/>
          <w:sz w:val="24"/>
          <w:szCs w:val="24"/>
        </w:rPr>
        <w:t xml:space="preserve">, de acordo com </w:t>
      </w:r>
      <w:r w:rsidR="00840A1D">
        <w:rPr>
          <w:rFonts w:ascii="Times New Roman" w:hAnsi="Times New Roman"/>
          <w:sz w:val="24"/>
          <w:szCs w:val="24"/>
        </w:rPr>
        <w:t>o gráfico 1 abaixo:</w:t>
      </w:r>
    </w:p>
    <w:p w:rsidR="00AF004A" w:rsidRPr="00C951F1" w:rsidRDefault="00AF004A" w:rsidP="0031324D">
      <w:pPr>
        <w:pStyle w:val="Legenda"/>
        <w:spacing w:before="24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Gráfico </w:t>
      </w:r>
      <w:r w:rsidR="002444D4" w:rsidRPr="00C951F1">
        <w:rPr>
          <w:rFonts w:ascii="Times New Roman" w:hAnsi="Times New Roman"/>
        </w:rPr>
        <w:fldChar w:fldCharType="begin"/>
      </w:r>
      <w:r w:rsidRPr="00C951F1">
        <w:rPr>
          <w:rFonts w:ascii="Times New Roman" w:hAnsi="Times New Roman"/>
        </w:rPr>
        <w:instrText xml:space="preserve"> SEQ Gráfico_1-_ \* ARABIC </w:instrText>
      </w:r>
      <w:r w:rsidR="002444D4" w:rsidRPr="00C951F1">
        <w:rPr>
          <w:rFonts w:ascii="Times New Roman" w:hAnsi="Times New Roman"/>
        </w:rPr>
        <w:fldChar w:fldCharType="separate"/>
      </w:r>
      <w:r w:rsidRPr="00C951F1">
        <w:rPr>
          <w:rFonts w:ascii="Times New Roman" w:hAnsi="Times New Roman"/>
          <w:noProof/>
        </w:rPr>
        <w:t>1</w:t>
      </w:r>
      <w:r w:rsidR="002444D4" w:rsidRPr="00C951F1">
        <w:rPr>
          <w:rFonts w:ascii="Times New Roman" w:hAnsi="Times New Roman"/>
        </w:rPr>
        <w:fldChar w:fldCharType="end"/>
      </w:r>
      <w:r w:rsidR="0031324D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31324D">
        <w:rPr>
          <w:rFonts w:ascii="Times New Roman" w:hAnsi="Times New Roman"/>
        </w:rPr>
        <w:t>Comparação do período 2011.1</w:t>
      </w:r>
      <w:r w:rsidR="00756DF4">
        <w:rPr>
          <w:rFonts w:ascii="Times New Roman" w:hAnsi="Times New Roman"/>
        </w:rPr>
        <w:t>/</w:t>
      </w:r>
      <w:r w:rsidR="0031324D">
        <w:rPr>
          <w:rFonts w:ascii="Times New Roman" w:hAnsi="Times New Roman"/>
        </w:rPr>
        <w:t>2012.1</w:t>
      </w:r>
    </w:p>
    <w:p w:rsidR="00AF004A" w:rsidRPr="00C951F1" w:rsidRDefault="006E5390" w:rsidP="0031324D">
      <w:pPr>
        <w:keepNext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3924300" cy="19526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6DF4" w:rsidRDefault="00756DF4" w:rsidP="00756DF4">
      <w:pPr>
        <w:jc w:val="center"/>
        <w:rPr>
          <w:rFonts w:ascii="Times New Roman" w:hAnsi="Times New Roman"/>
          <w:sz w:val="20"/>
          <w:szCs w:val="18"/>
        </w:rPr>
      </w:pPr>
      <w:r w:rsidRPr="00756DF4">
        <w:rPr>
          <w:rFonts w:ascii="Times New Roman" w:hAnsi="Times New Roman"/>
          <w:b/>
          <w:sz w:val="20"/>
          <w:szCs w:val="18"/>
        </w:rPr>
        <w:t>Fonte</w:t>
      </w:r>
      <w:r w:rsidRPr="00756DF4">
        <w:rPr>
          <w:rFonts w:ascii="Times New Roman" w:hAnsi="Times New Roman"/>
          <w:sz w:val="20"/>
          <w:szCs w:val="18"/>
        </w:rPr>
        <w:t>: Dados do autor, 2013.</w:t>
      </w:r>
    </w:p>
    <w:p w:rsidR="006B488C" w:rsidRPr="00756DF4" w:rsidRDefault="006B488C" w:rsidP="00756DF4">
      <w:pPr>
        <w:jc w:val="center"/>
        <w:rPr>
          <w:rFonts w:ascii="Times New Roman" w:hAnsi="Times New Roman"/>
        </w:rPr>
      </w:pPr>
    </w:p>
    <w:p w:rsidR="00AF004A" w:rsidRDefault="00A81909" w:rsidP="00AF00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podemos observar no gráfico 1, houve um aumento no </w:t>
      </w:r>
      <w:r w:rsidR="00150283">
        <w:rPr>
          <w:rFonts w:ascii="Times New Roman" w:hAnsi="Times New Roman"/>
          <w:sz w:val="24"/>
          <w:szCs w:val="24"/>
        </w:rPr>
        <w:t>número</w:t>
      </w:r>
      <w:r>
        <w:rPr>
          <w:rFonts w:ascii="Times New Roman" w:hAnsi="Times New Roman"/>
          <w:sz w:val="24"/>
          <w:szCs w:val="24"/>
        </w:rPr>
        <w:t xml:space="preserve"> de alunos matriculados, esses resultados </w:t>
      </w:r>
      <w:r w:rsidR="00161C0D">
        <w:rPr>
          <w:rFonts w:ascii="Times New Roman" w:hAnsi="Times New Roman"/>
          <w:sz w:val="24"/>
          <w:szCs w:val="24"/>
        </w:rPr>
        <w:t>são acompanhados pelos números de trancamento</w:t>
      </w:r>
      <w:r w:rsidR="00150283">
        <w:rPr>
          <w:rFonts w:ascii="Times New Roman" w:hAnsi="Times New Roman"/>
          <w:sz w:val="24"/>
          <w:szCs w:val="24"/>
        </w:rPr>
        <w:t>s</w:t>
      </w:r>
      <w:r w:rsidR="00161C0D">
        <w:rPr>
          <w:rFonts w:ascii="Times New Roman" w:hAnsi="Times New Roman"/>
          <w:sz w:val="24"/>
          <w:szCs w:val="24"/>
        </w:rPr>
        <w:t xml:space="preserve"> e aprovações. Apesar disso, os dados são positivos, tendo em vista que nenhum aluno foi re</w:t>
      </w:r>
      <w:r w:rsidR="00150283">
        <w:rPr>
          <w:rFonts w:ascii="Times New Roman" w:hAnsi="Times New Roman"/>
          <w:sz w:val="24"/>
          <w:szCs w:val="24"/>
        </w:rPr>
        <w:t xml:space="preserve">provado por não atingir a média. A busca pela disciplina vem aumentando consideravelmente no últimos períodos, </w:t>
      </w:r>
      <w:r w:rsidR="0046169C">
        <w:rPr>
          <w:rFonts w:ascii="Times New Roman" w:hAnsi="Times New Roman"/>
          <w:sz w:val="24"/>
          <w:szCs w:val="24"/>
        </w:rPr>
        <w:t xml:space="preserve">efeito da nova consciência dos estudantes </w:t>
      </w:r>
      <w:r w:rsidR="0046169C">
        <w:rPr>
          <w:rFonts w:ascii="Times New Roman" w:hAnsi="Times New Roman"/>
          <w:sz w:val="24"/>
          <w:szCs w:val="24"/>
        </w:rPr>
        <w:lastRenderedPageBreak/>
        <w:t>ingressantes no curso superior</w:t>
      </w:r>
      <w:r w:rsidR="00732ADF">
        <w:rPr>
          <w:rFonts w:ascii="Times New Roman" w:hAnsi="Times New Roman"/>
          <w:sz w:val="24"/>
          <w:szCs w:val="24"/>
        </w:rPr>
        <w:t xml:space="preserve"> </w:t>
      </w:r>
      <w:r w:rsidR="0046169C">
        <w:rPr>
          <w:rFonts w:ascii="Times New Roman" w:hAnsi="Times New Roman"/>
          <w:sz w:val="24"/>
          <w:szCs w:val="24"/>
        </w:rPr>
        <w:t xml:space="preserve">a respeito da importância da língua inglesa para </w:t>
      </w:r>
      <w:r w:rsidR="00B21364">
        <w:rPr>
          <w:rFonts w:ascii="Times New Roman" w:hAnsi="Times New Roman"/>
          <w:sz w:val="24"/>
          <w:szCs w:val="24"/>
        </w:rPr>
        <w:t>o desempenho profissional.</w:t>
      </w:r>
    </w:p>
    <w:p w:rsidR="00CB5500" w:rsidRDefault="00FA37C2" w:rsidP="006B48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</w:t>
      </w:r>
      <w:r w:rsidR="00B21364">
        <w:rPr>
          <w:rFonts w:ascii="Times New Roman" w:hAnsi="Times New Roman"/>
          <w:sz w:val="24"/>
          <w:szCs w:val="24"/>
        </w:rPr>
        <w:t xml:space="preserve"> disso, outro dado </w:t>
      </w:r>
      <w:r w:rsidR="00666F57">
        <w:rPr>
          <w:rFonts w:ascii="Times New Roman" w:hAnsi="Times New Roman"/>
          <w:sz w:val="24"/>
          <w:szCs w:val="24"/>
        </w:rPr>
        <w:t xml:space="preserve">significante são as </w:t>
      </w:r>
      <w:r w:rsidR="00B21364">
        <w:rPr>
          <w:rFonts w:ascii="Times New Roman" w:hAnsi="Times New Roman"/>
          <w:sz w:val="24"/>
          <w:szCs w:val="24"/>
        </w:rPr>
        <w:t xml:space="preserve">notas </w:t>
      </w:r>
      <w:r w:rsidR="004806FA">
        <w:rPr>
          <w:rFonts w:ascii="Times New Roman" w:hAnsi="Times New Roman"/>
          <w:sz w:val="24"/>
          <w:szCs w:val="24"/>
        </w:rPr>
        <w:t>obtidas pelos</w:t>
      </w:r>
      <w:r w:rsidR="00B21364">
        <w:rPr>
          <w:rFonts w:ascii="Times New Roman" w:hAnsi="Times New Roman"/>
          <w:sz w:val="24"/>
          <w:szCs w:val="24"/>
        </w:rPr>
        <w:t xml:space="preserve"> alunos </w:t>
      </w:r>
      <w:r>
        <w:rPr>
          <w:rFonts w:ascii="Times New Roman" w:hAnsi="Times New Roman"/>
          <w:sz w:val="24"/>
          <w:szCs w:val="24"/>
        </w:rPr>
        <w:t>da discip</w:t>
      </w:r>
      <w:r w:rsidR="00CB5500">
        <w:rPr>
          <w:rFonts w:ascii="Times New Roman" w:hAnsi="Times New Roman"/>
          <w:sz w:val="24"/>
          <w:szCs w:val="24"/>
        </w:rPr>
        <w:t>lina, como podemos observar no G</w:t>
      </w:r>
      <w:r>
        <w:rPr>
          <w:rFonts w:ascii="Times New Roman" w:hAnsi="Times New Roman"/>
          <w:sz w:val="24"/>
          <w:szCs w:val="24"/>
        </w:rPr>
        <w:t>ráfico 2 abaixo:</w:t>
      </w:r>
    </w:p>
    <w:p w:rsidR="00CB5500" w:rsidRPr="00C951F1" w:rsidRDefault="00CB5500" w:rsidP="00A863AD">
      <w:pPr>
        <w:pStyle w:val="Legenda"/>
        <w:spacing w:before="24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Gráfico </w:t>
      </w:r>
      <w:r w:rsidR="002444D4" w:rsidRPr="00C951F1">
        <w:rPr>
          <w:rFonts w:ascii="Times New Roman" w:hAnsi="Times New Roman"/>
        </w:rPr>
        <w:fldChar w:fldCharType="begin"/>
      </w:r>
      <w:r w:rsidRPr="00C951F1">
        <w:rPr>
          <w:rFonts w:ascii="Times New Roman" w:hAnsi="Times New Roman"/>
        </w:rPr>
        <w:instrText xml:space="preserve"> SEQ Gráfico_1-_ \* ARABIC </w:instrText>
      </w:r>
      <w:r w:rsidR="002444D4" w:rsidRPr="00C951F1">
        <w:rPr>
          <w:rFonts w:ascii="Times New Roman" w:hAnsi="Times New Roman"/>
        </w:rPr>
        <w:fldChar w:fldCharType="separate"/>
      </w:r>
      <w:r w:rsidRPr="00C951F1">
        <w:rPr>
          <w:rFonts w:ascii="Times New Roman" w:hAnsi="Times New Roman"/>
          <w:noProof/>
        </w:rPr>
        <w:t>1</w:t>
      </w:r>
      <w:r w:rsidR="002444D4" w:rsidRPr="00C951F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– Comparação d</w:t>
      </w:r>
      <w:r w:rsidR="00756DF4">
        <w:rPr>
          <w:rFonts w:ascii="Times New Roman" w:hAnsi="Times New Roman"/>
        </w:rPr>
        <w:t>e notas dos alunos 2011.1/2012.1</w:t>
      </w:r>
    </w:p>
    <w:p w:rsidR="00B21364" w:rsidRDefault="00B21364" w:rsidP="00A863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295775" cy="21050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6DF4" w:rsidRPr="004806FA" w:rsidRDefault="00756DF4" w:rsidP="00756DF4">
      <w:pPr>
        <w:jc w:val="center"/>
        <w:rPr>
          <w:rFonts w:ascii="Times New Roman" w:hAnsi="Times New Roman"/>
        </w:rPr>
      </w:pPr>
      <w:r w:rsidRPr="004806FA">
        <w:rPr>
          <w:rFonts w:ascii="Times New Roman" w:hAnsi="Times New Roman"/>
          <w:b/>
          <w:sz w:val="20"/>
          <w:szCs w:val="18"/>
        </w:rPr>
        <w:t>Fonte</w:t>
      </w:r>
      <w:r w:rsidRPr="004806FA">
        <w:rPr>
          <w:rFonts w:ascii="Times New Roman" w:hAnsi="Times New Roman"/>
          <w:sz w:val="20"/>
          <w:szCs w:val="18"/>
        </w:rPr>
        <w:t>: Dados do autor, 2013.</w:t>
      </w:r>
    </w:p>
    <w:p w:rsidR="000C1F83" w:rsidRPr="00CB5500" w:rsidRDefault="00FA37C2" w:rsidP="003765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5500">
        <w:rPr>
          <w:rFonts w:ascii="Times New Roman" w:hAnsi="Times New Roman"/>
          <w:bCs/>
          <w:sz w:val="24"/>
          <w:szCs w:val="24"/>
        </w:rPr>
        <w:t xml:space="preserve">De </w:t>
      </w:r>
      <w:r w:rsidR="00DC6C74" w:rsidRPr="00CB5500">
        <w:rPr>
          <w:rFonts w:ascii="Times New Roman" w:hAnsi="Times New Roman"/>
          <w:bCs/>
          <w:sz w:val="24"/>
          <w:szCs w:val="24"/>
        </w:rPr>
        <w:t>acordo com o G</w:t>
      </w:r>
      <w:r w:rsidRPr="00CB5500">
        <w:rPr>
          <w:rFonts w:ascii="Times New Roman" w:hAnsi="Times New Roman"/>
          <w:bCs/>
          <w:sz w:val="24"/>
          <w:szCs w:val="24"/>
        </w:rPr>
        <w:t>ráfico 2, as notas dos estudantes tiveram um</w:t>
      </w:r>
      <w:r w:rsidR="00666F57">
        <w:rPr>
          <w:rFonts w:ascii="Times New Roman" w:hAnsi="Times New Roman"/>
          <w:bCs/>
          <w:sz w:val="24"/>
          <w:szCs w:val="24"/>
        </w:rPr>
        <w:t xml:space="preserve"> representativo</w:t>
      </w:r>
      <w:r w:rsidRPr="00CB5500">
        <w:rPr>
          <w:rFonts w:ascii="Times New Roman" w:hAnsi="Times New Roman"/>
          <w:bCs/>
          <w:sz w:val="24"/>
          <w:szCs w:val="24"/>
        </w:rPr>
        <w:t xml:space="preserve"> </w:t>
      </w:r>
      <w:r w:rsidR="00666F57">
        <w:rPr>
          <w:rFonts w:ascii="Times New Roman" w:hAnsi="Times New Roman"/>
          <w:bCs/>
          <w:sz w:val="24"/>
          <w:szCs w:val="24"/>
        </w:rPr>
        <w:t>crescimento</w:t>
      </w:r>
      <w:r w:rsidR="00264652" w:rsidRPr="00CB5500">
        <w:rPr>
          <w:rFonts w:ascii="Times New Roman" w:hAnsi="Times New Roman"/>
          <w:bCs/>
          <w:sz w:val="24"/>
          <w:szCs w:val="24"/>
        </w:rPr>
        <w:t>.</w:t>
      </w:r>
      <w:r w:rsidR="003F7EDC" w:rsidRPr="00CB5500">
        <w:rPr>
          <w:rFonts w:ascii="Times New Roman" w:hAnsi="Times New Roman"/>
          <w:bCs/>
          <w:sz w:val="24"/>
          <w:szCs w:val="24"/>
        </w:rPr>
        <w:t xml:space="preserve"> </w:t>
      </w:r>
      <w:r w:rsidR="00732ADF">
        <w:rPr>
          <w:rFonts w:ascii="Times New Roman" w:hAnsi="Times New Roman"/>
          <w:bCs/>
          <w:sz w:val="24"/>
          <w:szCs w:val="24"/>
        </w:rPr>
        <w:t>N</w:t>
      </w:r>
      <w:r w:rsidR="003F7EDC" w:rsidRPr="00CB5500">
        <w:rPr>
          <w:rFonts w:ascii="Times New Roman" w:hAnsi="Times New Roman"/>
          <w:bCs/>
          <w:sz w:val="24"/>
          <w:szCs w:val="24"/>
        </w:rPr>
        <w:t xml:space="preserve">o </w:t>
      </w:r>
      <w:r w:rsidR="00264652" w:rsidRPr="00CB5500">
        <w:rPr>
          <w:rFonts w:ascii="Times New Roman" w:hAnsi="Times New Roman"/>
          <w:bCs/>
          <w:sz w:val="24"/>
          <w:szCs w:val="24"/>
        </w:rPr>
        <w:t>período</w:t>
      </w:r>
      <w:r w:rsidR="003F7EDC" w:rsidRPr="00CB5500">
        <w:rPr>
          <w:rFonts w:ascii="Times New Roman" w:hAnsi="Times New Roman"/>
          <w:bCs/>
          <w:sz w:val="24"/>
          <w:szCs w:val="24"/>
        </w:rPr>
        <w:t xml:space="preserve"> de 2011.1 a média </w:t>
      </w:r>
      <w:r w:rsidR="00A12BC5" w:rsidRPr="00CB5500">
        <w:rPr>
          <w:rFonts w:ascii="Times New Roman" w:hAnsi="Times New Roman"/>
          <w:bCs/>
          <w:sz w:val="24"/>
          <w:szCs w:val="24"/>
        </w:rPr>
        <w:t xml:space="preserve">máxima e mínima </w:t>
      </w:r>
      <w:r w:rsidR="00264652" w:rsidRPr="00CB5500">
        <w:rPr>
          <w:rFonts w:ascii="Times New Roman" w:hAnsi="Times New Roman"/>
          <w:bCs/>
          <w:sz w:val="24"/>
          <w:szCs w:val="24"/>
        </w:rPr>
        <w:t xml:space="preserve">oscilaram em </w:t>
      </w:r>
      <w:r w:rsidR="00A12BC5" w:rsidRPr="00CB5500">
        <w:rPr>
          <w:rFonts w:ascii="Times New Roman" w:hAnsi="Times New Roman"/>
          <w:bCs/>
          <w:sz w:val="24"/>
          <w:szCs w:val="24"/>
        </w:rPr>
        <w:t>5,1</w:t>
      </w:r>
      <w:r w:rsidR="00264652" w:rsidRPr="00CB5500">
        <w:rPr>
          <w:rFonts w:ascii="Times New Roman" w:hAnsi="Times New Roman"/>
          <w:bCs/>
          <w:sz w:val="24"/>
          <w:szCs w:val="24"/>
        </w:rPr>
        <w:t xml:space="preserve"> – 9,</w:t>
      </w:r>
      <w:r w:rsidR="005644E5" w:rsidRPr="00CB5500">
        <w:rPr>
          <w:rFonts w:ascii="Times New Roman" w:hAnsi="Times New Roman"/>
          <w:bCs/>
          <w:sz w:val="24"/>
          <w:szCs w:val="24"/>
        </w:rPr>
        <w:t>5 respectivamente, en</w:t>
      </w:r>
      <w:r w:rsidR="00264652" w:rsidRPr="00CB5500">
        <w:rPr>
          <w:rFonts w:ascii="Times New Roman" w:hAnsi="Times New Roman"/>
          <w:bCs/>
          <w:sz w:val="24"/>
          <w:szCs w:val="24"/>
        </w:rPr>
        <w:t xml:space="preserve">quanto no </w:t>
      </w:r>
      <w:r w:rsidR="005644E5" w:rsidRPr="00CB5500">
        <w:rPr>
          <w:rFonts w:ascii="Times New Roman" w:hAnsi="Times New Roman"/>
          <w:bCs/>
          <w:sz w:val="24"/>
          <w:szCs w:val="24"/>
        </w:rPr>
        <w:t>período</w:t>
      </w:r>
      <w:r w:rsidR="00264652" w:rsidRPr="00CB5500">
        <w:rPr>
          <w:rFonts w:ascii="Times New Roman" w:hAnsi="Times New Roman"/>
          <w:bCs/>
          <w:sz w:val="24"/>
          <w:szCs w:val="24"/>
        </w:rPr>
        <w:t xml:space="preserve"> de 2012.1 </w:t>
      </w:r>
      <w:r w:rsidR="005644E5" w:rsidRPr="00CB5500">
        <w:rPr>
          <w:rFonts w:ascii="Times New Roman" w:hAnsi="Times New Roman"/>
          <w:bCs/>
          <w:sz w:val="24"/>
          <w:szCs w:val="24"/>
        </w:rPr>
        <w:t xml:space="preserve">foram 7,0 e 10,0. </w:t>
      </w:r>
      <w:r w:rsidR="00BD7F80">
        <w:rPr>
          <w:rFonts w:ascii="Times New Roman" w:hAnsi="Times New Roman"/>
          <w:bCs/>
          <w:sz w:val="24"/>
          <w:szCs w:val="24"/>
        </w:rPr>
        <w:t>Ess</w:t>
      </w:r>
      <w:r w:rsidR="00E638B9">
        <w:rPr>
          <w:rFonts w:ascii="Times New Roman" w:hAnsi="Times New Roman"/>
          <w:bCs/>
          <w:sz w:val="24"/>
          <w:szCs w:val="24"/>
        </w:rPr>
        <w:t>e</w:t>
      </w:r>
      <w:r w:rsidR="00BD7F80">
        <w:rPr>
          <w:rFonts w:ascii="Times New Roman" w:hAnsi="Times New Roman"/>
          <w:bCs/>
          <w:sz w:val="24"/>
          <w:szCs w:val="24"/>
        </w:rPr>
        <w:t xml:space="preserve"> fato </w:t>
      </w:r>
      <w:r w:rsidR="00E638B9">
        <w:rPr>
          <w:rFonts w:ascii="Times New Roman" w:hAnsi="Times New Roman"/>
          <w:bCs/>
          <w:sz w:val="24"/>
          <w:szCs w:val="24"/>
        </w:rPr>
        <w:t xml:space="preserve">é </w:t>
      </w:r>
      <w:r w:rsidR="00BD7F80">
        <w:rPr>
          <w:rFonts w:ascii="Times New Roman" w:hAnsi="Times New Roman"/>
          <w:bCs/>
          <w:sz w:val="24"/>
          <w:szCs w:val="24"/>
        </w:rPr>
        <w:t>decorre</w:t>
      </w:r>
      <w:r w:rsidR="00E638B9">
        <w:rPr>
          <w:rFonts w:ascii="Times New Roman" w:hAnsi="Times New Roman"/>
          <w:bCs/>
          <w:sz w:val="24"/>
          <w:szCs w:val="24"/>
        </w:rPr>
        <w:t>nte</w:t>
      </w:r>
      <w:r w:rsidR="00BD7F80">
        <w:rPr>
          <w:rFonts w:ascii="Times New Roman" w:hAnsi="Times New Roman"/>
          <w:bCs/>
          <w:sz w:val="24"/>
          <w:szCs w:val="24"/>
        </w:rPr>
        <w:t xml:space="preserve"> de que a partir do momento em que é ofertada a monitoria</w:t>
      </w:r>
      <w:r w:rsidR="00E638B9">
        <w:rPr>
          <w:rFonts w:ascii="Times New Roman" w:hAnsi="Times New Roman"/>
          <w:bCs/>
          <w:sz w:val="24"/>
          <w:szCs w:val="24"/>
        </w:rPr>
        <w:t xml:space="preserve"> na disciplina</w:t>
      </w:r>
      <w:r w:rsidR="00732ADF">
        <w:rPr>
          <w:rFonts w:ascii="Times New Roman" w:hAnsi="Times New Roman"/>
          <w:bCs/>
          <w:sz w:val="24"/>
          <w:szCs w:val="24"/>
        </w:rPr>
        <w:t>, os alunos tê</w:t>
      </w:r>
      <w:r w:rsidR="00BD7F80">
        <w:rPr>
          <w:rFonts w:ascii="Times New Roman" w:hAnsi="Times New Roman"/>
          <w:bCs/>
          <w:sz w:val="24"/>
          <w:szCs w:val="24"/>
        </w:rPr>
        <w:t xml:space="preserve">m a possibilidade de sanar possíveis dúvidas a respeito dos </w:t>
      </w:r>
      <w:r w:rsidR="00E638B9">
        <w:rPr>
          <w:rFonts w:ascii="Times New Roman" w:hAnsi="Times New Roman"/>
          <w:bCs/>
          <w:sz w:val="24"/>
          <w:szCs w:val="24"/>
        </w:rPr>
        <w:t xml:space="preserve">conteúdos, que pelo reduzido tempo de aula é </w:t>
      </w:r>
      <w:r w:rsidR="00BD7F80">
        <w:rPr>
          <w:rFonts w:ascii="Times New Roman" w:hAnsi="Times New Roman"/>
          <w:bCs/>
          <w:sz w:val="24"/>
          <w:szCs w:val="24"/>
        </w:rPr>
        <w:t xml:space="preserve">inviável </w:t>
      </w:r>
      <w:r w:rsidR="00E638B9">
        <w:rPr>
          <w:rFonts w:ascii="Times New Roman" w:hAnsi="Times New Roman"/>
          <w:bCs/>
          <w:sz w:val="24"/>
          <w:szCs w:val="24"/>
        </w:rPr>
        <w:t>tal fato.</w:t>
      </w:r>
    </w:p>
    <w:p w:rsidR="00FA37C2" w:rsidRDefault="005644E5" w:rsidP="003765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5500">
        <w:rPr>
          <w:rFonts w:ascii="Times New Roman" w:hAnsi="Times New Roman"/>
          <w:bCs/>
          <w:sz w:val="24"/>
          <w:szCs w:val="24"/>
        </w:rPr>
        <w:t>Além disso, a média geral das turmas (</w:t>
      </w:r>
      <w:r w:rsidR="000C1F83" w:rsidRPr="00CB5500">
        <w:rPr>
          <w:rFonts w:ascii="Times New Roman" w:hAnsi="Times New Roman"/>
          <w:bCs/>
          <w:sz w:val="24"/>
          <w:szCs w:val="24"/>
        </w:rPr>
        <w:t xml:space="preserve">média da soma de todas as notas da turma), no </w:t>
      </w:r>
      <w:r w:rsidR="0037654F" w:rsidRPr="00CB5500">
        <w:rPr>
          <w:rFonts w:ascii="Times New Roman" w:hAnsi="Times New Roman"/>
          <w:bCs/>
          <w:sz w:val="24"/>
          <w:szCs w:val="24"/>
        </w:rPr>
        <w:t>período</w:t>
      </w:r>
      <w:r w:rsidR="000C1F83" w:rsidRPr="00CB5500">
        <w:rPr>
          <w:rFonts w:ascii="Times New Roman" w:hAnsi="Times New Roman"/>
          <w:bCs/>
          <w:sz w:val="24"/>
          <w:szCs w:val="24"/>
        </w:rPr>
        <w:t xml:space="preserve"> de 2011 foi de 7,8, e já em 2012.1 foi de 9,0.</w:t>
      </w:r>
      <w:r w:rsidR="0037654F" w:rsidRPr="00CB5500">
        <w:rPr>
          <w:rFonts w:ascii="Times New Roman" w:hAnsi="Times New Roman"/>
          <w:bCs/>
          <w:sz w:val="24"/>
          <w:szCs w:val="24"/>
        </w:rPr>
        <w:t xml:space="preserve"> Isto demostra ainda mais, os benefícios </w:t>
      </w:r>
      <w:r w:rsidR="00687E9D" w:rsidRPr="00CB5500">
        <w:rPr>
          <w:rFonts w:ascii="Times New Roman" w:hAnsi="Times New Roman"/>
          <w:bCs/>
          <w:sz w:val="24"/>
          <w:szCs w:val="24"/>
        </w:rPr>
        <w:t xml:space="preserve">oriundos </w:t>
      </w:r>
      <w:r w:rsidR="0037654F" w:rsidRPr="00CB5500">
        <w:rPr>
          <w:rFonts w:ascii="Times New Roman" w:hAnsi="Times New Roman"/>
          <w:bCs/>
          <w:sz w:val="24"/>
          <w:szCs w:val="24"/>
        </w:rPr>
        <w:t xml:space="preserve">da monitoria na disciplina em questão, que busca desenvolver </w:t>
      </w:r>
      <w:r w:rsidR="00DC6C74" w:rsidRPr="00CB5500">
        <w:rPr>
          <w:rFonts w:ascii="Times New Roman" w:hAnsi="Times New Roman"/>
          <w:bCs/>
          <w:sz w:val="24"/>
          <w:szCs w:val="24"/>
        </w:rPr>
        <w:t>cada vez mais a capacidade do</w:t>
      </w:r>
      <w:r w:rsidR="0037654F" w:rsidRPr="00CB5500">
        <w:rPr>
          <w:rFonts w:ascii="Times New Roman" w:hAnsi="Times New Roman"/>
          <w:bCs/>
          <w:sz w:val="24"/>
          <w:szCs w:val="24"/>
        </w:rPr>
        <w:t xml:space="preserve"> aluno </w:t>
      </w:r>
      <w:r w:rsidR="00687E9D" w:rsidRPr="00CB5500">
        <w:rPr>
          <w:rFonts w:ascii="Times New Roman" w:hAnsi="Times New Roman"/>
          <w:bCs/>
          <w:sz w:val="24"/>
          <w:szCs w:val="24"/>
        </w:rPr>
        <w:t xml:space="preserve">por meio de atividades </w:t>
      </w:r>
      <w:r w:rsidR="00CB5500" w:rsidRPr="00CB5500">
        <w:rPr>
          <w:rFonts w:ascii="Times New Roman" w:hAnsi="Times New Roman"/>
          <w:bCs/>
          <w:sz w:val="24"/>
          <w:szCs w:val="24"/>
        </w:rPr>
        <w:t>complementares a sala de aul</w:t>
      </w:r>
      <w:r w:rsidR="00041C54">
        <w:rPr>
          <w:rFonts w:ascii="Times New Roman" w:hAnsi="Times New Roman"/>
          <w:bCs/>
          <w:sz w:val="24"/>
          <w:szCs w:val="24"/>
        </w:rPr>
        <w:t>a que tem impacto direto nas notas e possivelmente no nível de aprendizado de cada um.</w:t>
      </w:r>
    </w:p>
    <w:p w:rsidR="004806FA" w:rsidRPr="00CB5500" w:rsidRDefault="004806FA" w:rsidP="003765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F004A" w:rsidRDefault="00AF004A" w:rsidP="00AF0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4E95">
        <w:rPr>
          <w:rFonts w:ascii="Times New Roman" w:hAnsi="Times New Roman"/>
          <w:b/>
          <w:bCs/>
          <w:sz w:val="24"/>
          <w:szCs w:val="24"/>
        </w:rPr>
        <w:t>CONCLUSÃO</w:t>
      </w:r>
    </w:p>
    <w:p w:rsidR="002A3D48" w:rsidRDefault="002A3D48" w:rsidP="00AF0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04A" w:rsidRDefault="00A863AD" w:rsidP="00732A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3D48">
        <w:rPr>
          <w:rFonts w:ascii="Times New Roman" w:hAnsi="Times New Roman"/>
          <w:bCs/>
          <w:sz w:val="24"/>
          <w:szCs w:val="24"/>
        </w:rPr>
        <w:t>De acord</w:t>
      </w:r>
      <w:r w:rsidR="00F715E5" w:rsidRPr="002A3D48">
        <w:rPr>
          <w:rFonts w:ascii="Times New Roman" w:hAnsi="Times New Roman"/>
          <w:bCs/>
          <w:sz w:val="24"/>
          <w:szCs w:val="24"/>
        </w:rPr>
        <w:t xml:space="preserve">o com o que foi apresentado, </w:t>
      </w:r>
      <w:r w:rsidR="00EC604D">
        <w:rPr>
          <w:rFonts w:ascii="Times New Roman" w:hAnsi="Times New Roman"/>
          <w:bCs/>
          <w:sz w:val="24"/>
          <w:szCs w:val="24"/>
        </w:rPr>
        <w:t xml:space="preserve">pode-se perceber que </w:t>
      </w:r>
      <w:r w:rsidR="00F715E5" w:rsidRPr="002A3D48">
        <w:rPr>
          <w:rFonts w:ascii="Times New Roman" w:hAnsi="Times New Roman"/>
          <w:bCs/>
          <w:sz w:val="24"/>
          <w:szCs w:val="24"/>
        </w:rPr>
        <w:t xml:space="preserve">a </w:t>
      </w:r>
      <w:r w:rsidRPr="002A3D48">
        <w:rPr>
          <w:rFonts w:ascii="Times New Roman" w:hAnsi="Times New Roman"/>
          <w:bCs/>
          <w:sz w:val="24"/>
          <w:szCs w:val="24"/>
        </w:rPr>
        <w:t xml:space="preserve">disponibilização da monitoria aos estudantes vem se mostrando como grande </w:t>
      </w:r>
      <w:r w:rsidR="006C7C31" w:rsidRPr="002A3D48">
        <w:rPr>
          <w:rFonts w:ascii="Times New Roman" w:hAnsi="Times New Roman"/>
          <w:bCs/>
          <w:sz w:val="24"/>
          <w:szCs w:val="24"/>
        </w:rPr>
        <w:t>agente no processo de aprendizado na disciplina de Inglês Instrumental, no curso de bacharelado em Administração.</w:t>
      </w:r>
      <w:r w:rsidR="00F715E5" w:rsidRPr="002A3D48">
        <w:rPr>
          <w:rFonts w:ascii="Times New Roman" w:hAnsi="Times New Roman"/>
          <w:bCs/>
          <w:sz w:val="24"/>
          <w:szCs w:val="24"/>
        </w:rPr>
        <w:t xml:space="preserve"> Além disso, essa contribuição da monitoria se reflete na maior procura </w:t>
      </w:r>
      <w:r w:rsidR="00965D48" w:rsidRPr="002A3D48">
        <w:rPr>
          <w:rFonts w:ascii="Times New Roman" w:hAnsi="Times New Roman"/>
          <w:bCs/>
          <w:sz w:val="24"/>
          <w:szCs w:val="24"/>
        </w:rPr>
        <w:t>por parte do</w:t>
      </w:r>
      <w:r w:rsidR="00EC604D">
        <w:rPr>
          <w:rFonts w:ascii="Times New Roman" w:hAnsi="Times New Roman"/>
          <w:bCs/>
          <w:sz w:val="24"/>
          <w:szCs w:val="24"/>
        </w:rPr>
        <w:t>s</w:t>
      </w:r>
      <w:r w:rsidR="00965D48" w:rsidRPr="002A3D48">
        <w:rPr>
          <w:rFonts w:ascii="Times New Roman" w:hAnsi="Times New Roman"/>
          <w:bCs/>
          <w:sz w:val="24"/>
          <w:szCs w:val="24"/>
        </w:rPr>
        <w:t xml:space="preserve"> </w:t>
      </w:r>
      <w:r w:rsidR="00EC604D">
        <w:rPr>
          <w:rFonts w:ascii="Times New Roman" w:hAnsi="Times New Roman"/>
          <w:bCs/>
          <w:sz w:val="24"/>
          <w:szCs w:val="24"/>
        </w:rPr>
        <w:t>discentes</w:t>
      </w:r>
      <w:r w:rsidR="00965D48" w:rsidRPr="002A3D48">
        <w:rPr>
          <w:rFonts w:ascii="Times New Roman" w:hAnsi="Times New Roman"/>
          <w:bCs/>
          <w:sz w:val="24"/>
          <w:szCs w:val="24"/>
        </w:rPr>
        <w:t xml:space="preserve"> </w:t>
      </w:r>
      <w:r w:rsidR="00F715E5" w:rsidRPr="002A3D48">
        <w:rPr>
          <w:rFonts w:ascii="Times New Roman" w:hAnsi="Times New Roman"/>
          <w:bCs/>
          <w:sz w:val="24"/>
          <w:szCs w:val="24"/>
        </w:rPr>
        <w:t xml:space="preserve">pela disciplina e consequentemente </w:t>
      </w:r>
      <w:r w:rsidR="00965D48" w:rsidRPr="002A3D48">
        <w:rPr>
          <w:rFonts w:ascii="Times New Roman" w:hAnsi="Times New Roman"/>
          <w:bCs/>
          <w:sz w:val="24"/>
          <w:szCs w:val="24"/>
        </w:rPr>
        <w:t>na melhora da notas do</w:t>
      </w:r>
      <w:r w:rsidR="005D7E7B">
        <w:rPr>
          <w:rFonts w:ascii="Times New Roman" w:hAnsi="Times New Roman"/>
          <w:bCs/>
          <w:sz w:val="24"/>
          <w:szCs w:val="24"/>
        </w:rPr>
        <w:t>s</w:t>
      </w:r>
      <w:r w:rsidR="00965D48" w:rsidRPr="002A3D48">
        <w:rPr>
          <w:rFonts w:ascii="Times New Roman" w:hAnsi="Times New Roman"/>
          <w:bCs/>
          <w:sz w:val="24"/>
          <w:szCs w:val="24"/>
        </w:rPr>
        <w:t xml:space="preserve"> mesmo</w:t>
      </w:r>
      <w:r w:rsidR="005D7E7B">
        <w:rPr>
          <w:rFonts w:ascii="Times New Roman" w:hAnsi="Times New Roman"/>
          <w:bCs/>
          <w:sz w:val="24"/>
          <w:szCs w:val="24"/>
        </w:rPr>
        <w:t>s</w:t>
      </w:r>
      <w:r w:rsidR="00965D48" w:rsidRPr="002A3D48">
        <w:rPr>
          <w:rFonts w:ascii="Times New Roman" w:hAnsi="Times New Roman"/>
          <w:bCs/>
          <w:sz w:val="24"/>
          <w:szCs w:val="24"/>
        </w:rPr>
        <w:t>.</w:t>
      </w:r>
    </w:p>
    <w:p w:rsidR="005D7E7B" w:rsidRPr="002A3D48" w:rsidRDefault="005D7E7B" w:rsidP="00AF0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Enquanto para o aluno mon</w:t>
      </w:r>
      <w:r w:rsidR="007A2EBF">
        <w:rPr>
          <w:rFonts w:ascii="Times New Roman" w:hAnsi="Times New Roman"/>
          <w:bCs/>
          <w:sz w:val="24"/>
          <w:szCs w:val="24"/>
        </w:rPr>
        <w:t xml:space="preserve">itor, a possibilidade de desempenhar atividades de iniciação a docência possibilita uma maior compreensão </w:t>
      </w:r>
      <w:r w:rsidR="004B7CC8">
        <w:rPr>
          <w:rFonts w:ascii="Times New Roman" w:hAnsi="Times New Roman"/>
          <w:bCs/>
          <w:sz w:val="24"/>
          <w:szCs w:val="24"/>
        </w:rPr>
        <w:t>do processo de ensino-aprendizagem, bem como do melhoramento de suas habilidades pessoais e profissionais.</w:t>
      </w:r>
    </w:p>
    <w:p w:rsidR="00965D48" w:rsidRPr="00184E95" w:rsidRDefault="00965D48" w:rsidP="00AF0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04A" w:rsidRDefault="00AF004A" w:rsidP="00A863A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E95">
        <w:rPr>
          <w:rFonts w:ascii="Times New Roman" w:hAnsi="Times New Roman"/>
          <w:sz w:val="24"/>
          <w:szCs w:val="24"/>
        </w:rPr>
        <w:tab/>
      </w:r>
    </w:p>
    <w:p w:rsidR="00AF004A" w:rsidRDefault="00AF004A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 w:rsidR="00732ADF" w:rsidRDefault="00732ADF" w:rsidP="00AF004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41EC" w:rsidRPr="0091215F" w:rsidRDefault="00A657E4" w:rsidP="00AF0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15F">
        <w:rPr>
          <w:rFonts w:ascii="Times New Roman" w:hAnsi="Times New Roman"/>
          <w:sz w:val="24"/>
          <w:szCs w:val="24"/>
        </w:rPr>
        <w:t>PERIARD, Gustavo.</w:t>
      </w:r>
      <w:r w:rsidRPr="0091215F">
        <w:rPr>
          <w:rFonts w:ascii="Times New Roman" w:hAnsi="Times New Roman"/>
          <w:b/>
          <w:sz w:val="24"/>
          <w:szCs w:val="24"/>
        </w:rPr>
        <w:t xml:space="preserve"> </w:t>
      </w:r>
      <w:r w:rsidR="002C0561" w:rsidRPr="0091215F">
        <w:rPr>
          <w:rFonts w:ascii="Times New Roman" w:hAnsi="Times New Roman"/>
          <w:b/>
          <w:sz w:val="24"/>
          <w:szCs w:val="24"/>
        </w:rPr>
        <w:t xml:space="preserve">A importância do inglês para os administradores. </w:t>
      </w:r>
      <w:r w:rsidR="002C0561" w:rsidRPr="0091215F">
        <w:rPr>
          <w:rFonts w:ascii="Times New Roman" w:hAnsi="Times New Roman"/>
          <w:sz w:val="24"/>
          <w:szCs w:val="24"/>
        </w:rPr>
        <w:t xml:space="preserve">Portal sobre Administração. </w:t>
      </w:r>
      <w:r w:rsidR="00E341EC" w:rsidRPr="0091215F">
        <w:rPr>
          <w:rFonts w:ascii="Times New Roman" w:hAnsi="Times New Roman"/>
          <w:sz w:val="24"/>
          <w:szCs w:val="24"/>
        </w:rPr>
        <w:t>2012. Disponível em: &lt;</w:t>
      </w:r>
      <w:r w:rsidR="00643571" w:rsidRPr="0091215F">
        <w:rPr>
          <w:rFonts w:ascii="Times New Roman" w:hAnsi="Times New Roman"/>
          <w:sz w:val="24"/>
          <w:szCs w:val="24"/>
        </w:rPr>
        <w:t xml:space="preserve">www.sobreadministracao.com.br/a-importancia-do-ingles-para-os-administradores/&gt; </w:t>
      </w:r>
      <w:r w:rsidR="00595AC9" w:rsidRPr="0091215F">
        <w:rPr>
          <w:rFonts w:ascii="Times New Roman" w:hAnsi="Times New Roman"/>
          <w:sz w:val="24"/>
          <w:szCs w:val="24"/>
        </w:rPr>
        <w:t>Acesso em 23 Out 2013.</w:t>
      </w:r>
      <w:bookmarkStart w:id="0" w:name="_GoBack"/>
      <w:bookmarkEnd w:id="0"/>
    </w:p>
    <w:sectPr w:rsidR="00E341EC" w:rsidRPr="0091215F" w:rsidSect="005A66F4"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41" w:rsidRDefault="00F81241" w:rsidP="00E53A8E">
      <w:pPr>
        <w:spacing w:after="0" w:line="240" w:lineRule="auto"/>
      </w:pPr>
      <w:r>
        <w:separator/>
      </w:r>
    </w:p>
  </w:endnote>
  <w:endnote w:type="continuationSeparator" w:id="0">
    <w:p w:rsidR="00F81241" w:rsidRDefault="00F81241" w:rsidP="00E5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025189"/>
      <w:docPartObj>
        <w:docPartGallery w:val="Page Numbers (Bottom of Page)"/>
        <w:docPartUnique/>
      </w:docPartObj>
    </w:sdtPr>
    <w:sdtContent>
      <w:p w:rsidR="001004FC" w:rsidRDefault="002444D4">
        <w:pPr>
          <w:pStyle w:val="Rodap"/>
          <w:jc w:val="right"/>
        </w:pPr>
        <w:r>
          <w:fldChar w:fldCharType="begin"/>
        </w:r>
        <w:r w:rsidR="001004FC">
          <w:instrText>PAGE   \* MERGEFORMAT</w:instrText>
        </w:r>
        <w:r>
          <w:fldChar w:fldCharType="separate"/>
        </w:r>
        <w:r w:rsidR="00C54433">
          <w:rPr>
            <w:noProof/>
          </w:rPr>
          <w:t>1</w:t>
        </w:r>
        <w:r>
          <w:fldChar w:fldCharType="end"/>
        </w:r>
      </w:p>
    </w:sdtContent>
  </w:sdt>
  <w:p w:rsidR="001004FC" w:rsidRDefault="001004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41" w:rsidRDefault="00F81241" w:rsidP="00E53A8E">
      <w:pPr>
        <w:spacing w:after="0" w:line="240" w:lineRule="auto"/>
      </w:pPr>
      <w:r>
        <w:separator/>
      </w:r>
    </w:p>
  </w:footnote>
  <w:footnote w:type="continuationSeparator" w:id="0">
    <w:p w:rsidR="00F81241" w:rsidRDefault="00F81241" w:rsidP="00E53A8E">
      <w:pPr>
        <w:spacing w:after="0" w:line="240" w:lineRule="auto"/>
      </w:pPr>
      <w:r>
        <w:continuationSeparator/>
      </w:r>
    </w:p>
  </w:footnote>
  <w:footnote w:id="1">
    <w:p w:rsidR="007F45D1" w:rsidRDefault="007F45D1">
      <w:pPr>
        <w:pStyle w:val="Textodenotaderodap"/>
      </w:pPr>
      <w:r>
        <w:rPr>
          <w:rStyle w:val="Refdenotaderodap"/>
        </w:rPr>
        <w:footnoteRef/>
      </w:r>
      <w:r>
        <w:t xml:space="preserve"> Monitor</w:t>
      </w:r>
    </w:p>
  </w:footnote>
  <w:footnote w:id="2">
    <w:p w:rsidR="00105ECD" w:rsidRDefault="00105ECD" w:rsidP="00105ECD">
      <w:pPr>
        <w:pStyle w:val="Textodenotaderodap"/>
      </w:pPr>
      <w:r>
        <w:rPr>
          <w:rStyle w:val="Refdenotaderodap"/>
        </w:rPr>
        <w:footnoteRef/>
      </w:r>
      <w:r>
        <w:t xml:space="preserve"> Coordenador do projeto de ensino</w:t>
      </w:r>
    </w:p>
  </w:footnote>
  <w:footnote w:id="3">
    <w:p w:rsidR="002B0A1A" w:rsidRDefault="002B0A1A">
      <w:pPr>
        <w:pStyle w:val="Textodenotaderodap"/>
      </w:pPr>
      <w:r>
        <w:rPr>
          <w:rStyle w:val="Refdenotaderodap"/>
        </w:rPr>
        <w:footnoteRef/>
      </w:r>
      <w:r>
        <w:t xml:space="preserve"> Coordenador do projeto de ensino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F68"/>
    <w:multiLevelType w:val="hybridMultilevel"/>
    <w:tmpl w:val="CC5A5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CA8"/>
    <w:multiLevelType w:val="hybridMultilevel"/>
    <w:tmpl w:val="34BA2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A8E"/>
    <w:rsid w:val="000243B4"/>
    <w:rsid w:val="00026CD3"/>
    <w:rsid w:val="00041C54"/>
    <w:rsid w:val="0005719E"/>
    <w:rsid w:val="000A2455"/>
    <w:rsid w:val="000C1F83"/>
    <w:rsid w:val="000D0B42"/>
    <w:rsid w:val="000D46BC"/>
    <w:rsid w:val="000F3510"/>
    <w:rsid w:val="001004FC"/>
    <w:rsid w:val="00105ECD"/>
    <w:rsid w:val="00110DB8"/>
    <w:rsid w:val="001346E3"/>
    <w:rsid w:val="001356AB"/>
    <w:rsid w:val="00150283"/>
    <w:rsid w:val="00161C0D"/>
    <w:rsid w:val="001730F7"/>
    <w:rsid w:val="001B78FD"/>
    <w:rsid w:val="001C149D"/>
    <w:rsid w:val="001D27B5"/>
    <w:rsid w:val="00205FFA"/>
    <w:rsid w:val="002269E4"/>
    <w:rsid w:val="00240F8E"/>
    <w:rsid w:val="002444D4"/>
    <w:rsid w:val="00264652"/>
    <w:rsid w:val="00265F62"/>
    <w:rsid w:val="002A3D48"/>
    <w:rsid w:val="002A469E"/>
    <w:rsid w:val="002B0A1A"/>
    <w:rsid w:val="002C0561"/>
    <w:rsid w:val="002F2262"/>
    <w:rsid w:val="0031324D"/>
    <w:rsid w:val="0032177C"/>
    <w:rsid w:val="0032349B"/>
    <w:rsid w:val="003428D1"/>
    <w:rsid w:val="003579ED"/>
    <w:rsid w:val="00373548"/>
    <w:rsid w:val="0037654F"/>
    <w:rsid w:val="003A1956"/>
    <w:rsid w:val="003A29D4"/>
    <w:rsid w:val="003A53D3"/>
    <w:rsid w:val="003B431E"/>
    <w:rsid w:val="003E1AFF"/>
    <w:rsid w:val="003F7EDC"/>
    <w:rsid w:val="0041733D"/>
    <w:rsid w:val="00430FCD"/>
    <w:rsid w:val="0046169C"/>
    <w:rsid w:val="00473258"/>
    <w:rsid w:val="004806FA"/>
    <w:rsid w:val="00496598"/>
    <w:rsid w:val="004B2263"/>
    <w:rsid w:val="004B7CC8"/>
    <w:rsid w:val="004C5327"/>
    <w:rsid w:val="004C5D8B"/>
    <w:rsid w:val="004D47BB"/>
    <w:rsid w:val="004D6152"/>
    <w:rsid w:val="004E07C2"/>
    <w:rsid w:val="004E7D08"/>
    <w:rsid w:val="00524FA4"/>
    <w:rsid w:val="005273D5"/>
    <w:rsid w:val="005472AA"/>
    <w:rsid w:val="00553292"/>
    <w:rsid w:val="005644E5"/>
    <w:rsid w:val="00587156"/>
    <w:rsid w:val="00595AC9"/>
    <w:rsid w:val="005A66F4"/>
    <w:rsid w:val="005D1763"/>
    <w:rsid w:val="005D7E7B"/>
    <w:rsid w:val="005E7C6C"/>
    <w:rsid w:val="006025D5"/>
    <w:rsid w:val="00603753"/>
    <w:rsid w:val="00613B64"/>
    <w:rsid w:val="00615875"/>
    <w:rsid w:val="00643571"/>
    <w:rsid w:val="0066114E"/>
    <w:rsid w:val="00666F57"/>
    <w:rsid w:val="00681A18"/>
    <w:rsid w:val="00687E9D"/>
    <w:rsid w:val="006A2918"/>
    <w:rsid w:val="006B488C"/>
    <w:rsid w:val="006C1CB7"/>
    <w:rsid w:val="006C7C31"/>
    <w:rsid w:val="006E5390"/>
    <w:rsid w:val="00730804"/>
    <w:rsid w:val="00732ADF"/>
    <w:rsid w:val="00756DF4"/>
    <w:rsid w:val="007712C9"/>
    <w:rsid w:val="00772EE6"/>
    <w:rsid w:val="007A2EBF"/>
    <w:rsid w:val="007B1E61"/>
    <w:rsid w:val="007C140C"/>
    <w:rsid w:val="007C386C"/>
    <w:rsid w:val="007C6001"/>
    <w:rsid w:val="007F45D1"/>
    <w:rsid w:val="00812899"/>
    <w:rsid w:val="008165CA"/>
    <w:rsid w:val="00840A1D"/>
    <w:rsid w:val="008533F2"/>
    <w:rsid w:val="0087526D"/>
    <w:rsid w:val="00875DCB"/>
    <w:rsid w:val="00877653"/>
    <w:rsid w:val="008959D9"/>
    <w:rsid w:val="008E310A"/>
    <w:rsid w:val="0091215F"/>
    <w:rsid w:val="00965D48"/>
    <w:rsid w:val="00974F04"/>
    <w:rsid w:val="00976963"/>
    <w:rsid w:val="009847A0"/>
    <w:rsid w:val="009B6E44"/>
    <w:rsid w:val="00A07E4B"/>
    <w:rsid w:val="00A12BC5"/>
    <w:rsid w:val="00A35D49"/>
    <w:rsid w:val="00A46EB8"/>
    <w:rsid w:val="00A657E4"/>
    <w:rsid w:val="00A81909"/>
    <w:rsid w:val="00A863AD"/>
    <w:rsid w:val="00AB04AC"/>
    <w:rsid w:val="00AB42A1"/>
    <w:rsid w:val="00AF004A"/>
    <w:rsid w:val="00B01AA3"/>
    <w:rsid w:val="00B1467A"/>
    <w:rsid w:val="00B21364"/>
    <w:rsid w:val="00B65EAC"/>
    <w:rsid w:val="00B8229B"/>
    <w:rsid w:val="00BA2472"/>
    <w:rsid w:val="00BA7F42"/>
    <w:rsid w:val="00BC2DF7"/>
    <w:rsid w:val="00BD7F80"/>
    <w:rsid w:val="00C3472C"/>
    <w:rsid w:val="00C4755E"/>
    <w:rsid w:val="00C50806"/>
    <w:rsid w:val="00C54433"/>
    <w:rsid w:val="00C63A16"/>
    <w:rsid w:val="00C70F91"/>
    <w:rsid w:val="00C766C8"/>
    <w:rsid w:val="00C857B3"/>
    <w:rsid w:val="00CA4EDC"/>
    <w:rsid w:val="00CB5500"/>
    <w:rsid w:val="00CD0BEB"/>
    <w:rsid w:val="00D04C2F"/>
    <w:rsid w:val="00D074C4"/>
    <w:rsid w:val="00D46640"/>
    <w:rsid w:val="00D70779"/>
    <w:rsid w:val="00D7778D"/>
    <w:rsid w:val="00DA5EE6"/>
    <w:rsid w:val="00DB2F44"/>
    <w:rsid w:val="00DC3E7D"/>
    <w:rsid w:val="00DC59ED"/>
    <w:rsid w:val="00DC6C74"/>
    <w:rsid w:val="00E143B2"/>
    <w:rsid w:val="00E216B4"/>
    <w:rsid w:val="00E2608E"/>
    <w:rsid w:val="00E341EC"/>
    <w:rsid w:val="00E53A8E"/>
    <w:rsid w:val="00E638B9"/>
    <w:rsid w:val="00EC604D"/>
    <w:rsid w:val="00EC7E72"/>
    <w:rsid w:val="00ED0F83"/>
    <w:rsid w:val="00ED25A4"/>
    <w:rsid w:val="00EE5AAA"/>
    <w:rsid w:val="00EF2482"/>
    <w:rsid w:val="00F07059"/>
    <w:rsid w:val="00F21B1E"/>
    <w:rsid w:val="00F5367E"/>
    <w:rsid w:val="00F715E5"/>
    <w:rsid w:val="00F81241"/>
    <w:rsid w:val="00FA37C2"/>
    <w:rsid w:val="00FB6D42"/>
    <w:rsid w:val="00FE2B8C"/>
    <w:rsid w:val="00FE4D63"/>
    <w:rsid w:val="00F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8E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A8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A8E"/>
  </w:style>
  <w:style w:type="paragraph" w:styleId="Rodap">
    <w:name w:val="footer"/>
    <w:basedOn w:val="Normal"/>
    <w:link w:val="RodapChar"/>
    <w:uiPriority w:val="99"/>
    <w:unhideWhenUsed/>
    <w:rsid w:val="00E53A8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A8E"/>
  </w:style>
  <w:style w:type="paragraph" w:styleId="Legenda">
    <w:name w:val="caption"/>
    <w:basedOn w:val="Normal"/>
    <w:next w:val="Normal"/>
    <w:uiPriority w:val="35"/>
    <w:unhideWhenUsed/>
    <w:qFormat/>
    <w:rsid w:val="00AF004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F2482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778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778D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7778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17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177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177C"/>
    <w:rPr>
      <w:vertAlign w:val="superscript"/>
    </w:rPr>
  </w:style>
  <w:style w:type="character" w:styleId="Forte">
    <w:name w:val="Strong"/>
    <w:uiPriority w:val="22"/>
    <w:qFormat/>
    <w:rsid w:val="00643571"/>
    <w:rPr>
      <w:b/>
      <w:bCs/>
    </w:rPr>
  </w:style>
  <w:style w:type="character" w:styleId="Hyperlink">
    <w:name w:val="Hyperlink"/>
    <w:basedOn w:val="Fontepargpadro"/>
    <w:uiPriority w:val="99"/>
    <w:unhideWhenUsed/>
    <w:rsid w:val="006435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Plan1!$A$2:$A$4</c:f>
              <c:strCache>
                <c:ptCount val="3"/>
                <c:pt idx="0">
                  <c:v>Matriculados</c:v>
                </c:pt>
                <c:pt idx="1">
                  <c:v>Trancados</c:v>
                </c:pt>
                <c:pt idx="2">
                  <c:v>Aprovados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62</c:v>
                </c:pt>
                <c:pt idx="1">
                  <c:v>12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Plan1!$A$2:$A$4</c:f>
              <c:strCache>
                <c:ptCount val="3"/>
                <c:pt idx="0">
                  <c:v>Matriculados</c:v>
                </c:pt>
                <c:pt idx="1">
                  <c:v>Trancados</c:v>
                </c:pt>
                <c:pt idx="2">
                  <c:v>Aprovados</c:v>
                </c:pt>
              </c:strCache>
            </c:strRef>
          </c:cat>
          <c:val>
            <c:numRef>
              <c:f>Plan1!$C$2:$C$4</c:f>
              <c:numCache>
                <c:formatCode>General</c:formatCode>
                <c:ptCount val="3"/>
                <c:pt idx="0">
                  <c:v>73</c:v>
                </c:pt>
                <c:pt idx="1">
                  <c:v>15</c:v>
                </c:pt>
                <c:pt idx="2">
                  <c:v>58</c:v>
                </c:pt>
              </c:numCache>
            </c:numRef>
          </c:val>
        </c:ser>
        <c:dLbls>
          <c:showVal val="1"/>
        </c:dLbls>
        <c:axId val="94839552"/>
        <c:axId val="94841088"/>
      </c:barChart>
      <c:catAx>
        <c:axId val="94839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841088"/>
        <c:crosses val="autoZero"/>
        <c:auto val="1"/>
        <c:lblAlgn val="ctr"/>
        <c:lblOffset val="100"/>
      </c:catAx>
      <c:valAx>
        <c:axId val="94841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83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lineChart>
        <c:grouping val="standard"/>
        <c:ser>
          <c:idx val="0"/>
          <c:order val="0"/>
          <c:tx>
            <c:strRef>
              <c:f>Plan2!$A$1:$A$2</c:f>
              <c:strCache>
                <c:ptCount val="2"/>
                <c:pt idx="0">
                  <c:v>Notas</c:v>
                </c:pt>
                <c:pt idx="1">
                  <c:v>Periodo 2011.1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Plan2!$A$3:$A$23</c:f>
              <c:numCache>
                <c:formatCode>General</c:formatCode>
                <c:ptCount val="21"/>
                <c:pt idx="0">
                  <c:v>5.0999999999999996</c:v>
                </c:pt>
                <c:pt idx="1">
                  <c:v>5.3</c:v>
                </c:pt>
                <c:pt idx="2">
                  <c:v>5.5</c:v>
                </c:pt>
                <c:pt idx="3">
                  <c:v>5.6</c:v>
                </c:pt>
                <c:pt idx="4">
                  <c:v>5.7</c:v>
                </c:pt>
                <c:pt idx="5">
                  <c:v>7</c:v>
                </c:pt>
                <c:pt idx="6">
                  <c:v>7.2</c:v>
                </c:pt>
                <c:pt idx="7">
                  <c:v>7.3</c:v>
                </c:pt>
                <c:pt idx="8">
                  <c:v>7.5</c:v>
                </c:pt>
                <c:pt idx="9">
                  <c:v>7.7</c:v>
                </c:pt>
                <c:pt idx="10">
                  <c:v>7.8</c:v>
                </c:pt>
                <c:pt idx="11">
                  <c:v>8</c:v>
                </c:pt>
                <c:pt idx="12">
                  <c:v>8.1</c:v>
                </c:pt>
                <c:pt idx="13">
                  <c:v>8.2000000000000011</c:v>
                </c:pt>
                <c:pt idx="14">
                  <c:v>8.3000000000000007</c:v>
                </c:pt>
                <c:pt idx="15">
                  <c:v>8.5</c:v>
                </c:pt>
                <c:pt idx="16">
                  <c:v>8.7000000000000011</c:v>
                </c:pt>
                <c:pt idx="17">
                  <c:v>8.8000000000000007</c:v>
                </c:pt>
                <c:pt idx="18">
                  <c:v>9</c:v>
                </c:pt>
                <c:pt idx="19">
                  <c:v>9.3000000000000007</c:v>
                </c:pt>
                <c:pt idx="20">
                  <c:v>9.5</c:v>
                </c:pt>
              </c:numCache>
            </c:numRef>
          </c:val>
        </c:ser>
        <c:ser>
          <c:idx val="1"/>
          <c:order val="1"/>
          <c:tx>
            <c:strRef>
              <c:f>Plan2!$B$1:$B$2</c:f>
              <c:strCache>
                <c:ptCount val="2"/>
                <c:pt idx="0">
                  <c:v>Notas</c:v>
                </c:pt>
                <c:pt idx="1">
                  <c:v>Período 2012.1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Plan2!$B$3:$B$23</c:f>
              <c:numCache>
                <c:formatCode>General</c:formatCode>
                <c:ptCount val="21"/>
                <c:pt idx="0">
                  <c:v>7</c:v>
                </c:pt>
                <c:pt idx="1">
                  <c:v>7.1</c:v>
                </c:pt>
                <c:pt idx="2">
                  <c:v>7.2</c:v>
                </c:pt>
                <c:pt idx="3">
                  <c:v>8</c:v>
                </c:pt>
                <c:pt idx="4">
                  <c:v>8.3000000000000007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  <c:pt idx="8">
                  <c:v>8.9</c:v>
                </c:pt>
                <c:pt idx="9">
                  <c:v>9</c:v>
                </c:pt>
                <c:pt idx="10">
                  <c:v>9</c:v>
                </c:pt>
                <c:pt idx="11">
                  <c:v>9.1</c:v>
                </c:pt>
                <c:pt idx="12">
                  <c:v>9.2000000000000011</c:v>
                </c:pt>
                <c:pt idx="13">
                  <c:v>9.3000000000000007</c:v>
                </c:pt>
                <c:pt idx="14">
                  <c:v>9.5</c:v>
                </c:pt>
                <c:pt idx="15">
                  <c:v>9.6</c:v>
                </c:pt>
                <c:pt idx="16">
                  <c:v>9.8000000000000007</c:v>
                </c:pt>
                <c:pt idx="17">
                  <c:v>9.8000000000000007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</c:numCache>
            </c:numRef>
          </c:val>
        </c:ser>
        <c:dLbls/>
        <c:marker val="1"/>
        <c:axId val="94563712"/>
        <c:axId val="94925952"/>
      </c:lineChart>
      <c:catAx>
        <c:axId val="94563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925952"/>
        <c:crosses val="autoZero"/>
        <c:auto val="1"/>
        <c:lblAlgn val="ctr"/>
        <c:lblOffset val="100"/>
      </c:catAx>
      <c:valAx>
        <c:axId val="9492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56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E18A-371C-48CB-BE77-62E73AF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Ranielson Dantas</dc:creator>
  <cp:keywords/>
  <dc:description/>
  <cp:lastModifiedBy>cem01</cp:lastModifiedBy>
  <cp:revision>5</cp:revision>
  <dcterms:created xsi:type="dcterms:W3CDTF">2013-10-29T22:58:00Z</dcterms:created>
  <dcterms:modified xsi:type="dcterms:W3CDTF">2014-07-14T20:15:00Z</dcterms:modified>
</cp:coreProperties>
</file>